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jc w:val="center"/>
        <w:rPr>
          <w:b/>
          <w:bCs/>
          <w:sz w:val="24"/>
        </w:rPr>
      </w:pPr>
      <w:r>
        <w:rPr>
          <w:rFonts w:hint="eastAsia"/>
          <w:b/>
          <w:bCs/>
          <w:sz w:val="24"/>
        </w:rPr>
        <w:t>采购需求书</w:t>
      </w:r>
    </w:p>
    <w:p>
      <w:pPr>
        <w:numPr>
          <w:ilvl w:val="0"/>
          <w:numId w:val="1"/>
        </w:numPr>
        <w:spacing w:line="360" w:lineRule="auto"/>
        <w:rPr>
          <w:b/>
          <w:bCs/>
          <w:sz w:val="24"/>
        </w:rPr>
      </w:pPr>
      <w:r>
        <w:rPr>
          <w:rFonts w:hint="eastAsia"/>
          <w:b/>
          <w:bCs/>
          <w:sz w:val="24"/>
        </w:rPr>
        <w:t>项目名称</w:t>
      </w:r>
    </w:p>
    <w:p>
      <w:pPr>
        <w:spacing w:line="360" w:lineRule="auto"/>
        <w:ind w:left="420"/>
        <w:rPr>
          <w:rFonts w:hint="default" w:eastAsiaTheme="minorEastAsia"/>
          <w:sz w:val="24"/>
          <w:lang w:val="en-US" w:eastAsia="zh-CN"/>
        </w:rPr>
      </w:pPr>
      <w:r>
        <w:rPr>
          <w:rFonts w:hint="eastAsia"/>
        </w:rPr>
        <w:t>南方医科大学中西医结合医院</w:t>
      </w:r>
      <w:r>
        <w:rPr>
          <w:rFonts w:hint="eastAsia"/>
          <w:lang w:val="en-US" w:eastAsia="zh-CN"/>
        </w:rPr>
        <w:t>2024年11月采购临床科室专用电器</w:t>
      </w:r>
      <w:r>
        <w:rPr>
          <w:rFonts w:hint="eastAsia"/>
        </w:rPr>
        <w:t>项目</w:t>
      </w:r>
      <w:r>
        <w:rPr>
          <w:rFonts w:hint="eastAsia"/>
          <w:lang w:eastAsia="zh-CN"/>
        </w:rPr>
        <w:t>（</w:t>
      </w:r>
      <w:r>
        <w:rPr>
          <w:rFonts w:hint="eastAsia"/>
          <w:lang w:val="en-US" w:eastAsia="zh-CN"/>
        </w:rPr>
        <w:t>第三次采购）</w:t>
      </w:r>
    </w:p>
    <w:p>
      <w:pPr>
        <w:spacing w:line="360" w:lineRule="auto"/>
        <w:rPr>
          <w:sz w:val="24"/>
        </w:rPr>
      </w:pPr>
    </w:p>
    <w:p>
      <w:pPr>
        <w:numPr>
          <w:ilvl w:val="0"/>
          <w:numId w:val="1"/>
        </w:numPr>
        <w:spacing w:line="360" w:lineRule="auto"/>
        <w:rPr>
          <w:b/>
          <w:bCs/>
          <w:sz w:val="24"/>
        </w:rPr>
      </w:pPr>
      <w:r>
        <w:rPr>
          <w:rFonts w:hint="eastAsia"/>
          <w:b/>
          <w:bCs/>
          <w:sz w:val="24"/>
        </w:rPr>
        <w:t>参选人资格</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1、参选人必须具备国内独立法人资格，持有合法的企业法人营业执照；</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2、通过“信用中国”网站、“中国政府采购网”查询的主体信用记录，参选人未被列入信用记录失信被执行人、重大税收违法案件当事人名单、政府采购严重违法失信行为记录名单。（提供查询截图）</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 xml:space="preserve">4、 </w:t>
      </w:r>
      <w:r>
        <w:rPr>
          <w:rFonts w:ascii="Arial Unicode MS" w:hAnsi="Arial Unicode MS" w:cs="宋体"/>
          <w:szCs w:val="21"/>
        </w:rPr>
        <w:t>供应商为在广东省政府采购网（https://gdgpo.czt.gd.gov.cn/）智慧云平台上注册企业</w:t>
      </w:r>
      <w:r>
        <w:rPr>
          <w:rFonts w:hint="eastAsia" w:ascii="Arial Unicode MS" w:hAnsi="Arial Unicode MS" w:cs="宋体"/>
          <w:szCs w:val="21"/>
        </w:rPr>
        <w:t xml:space="preserve"> </w:t>
      </w:r>
    </w:p>
    <w:p>
      <w:pPr>
        <w:spacing w:line="360" w:lineRule="auto"/>
        <w:rPr>
          <w:sz w:val="24"/>
        </w:rPr>
      </w:pPr>
    </w:p>
    <w:p>
      <w:pPr>
        <w:numPr>
          <w:ilvl w:val="0"/>
          <w:numId w:val="1"/>
        </w:numPr>
        <w:spacing w:line="360" w:lineRule="auto"/>
        <w:rPr>
          <w:sz w:val="24"/>
        </w:rPr>
      </w:pPr>
      <w:r>
        <w:rPr>
          <w:rFonts w:hint="eastAsia"/>
          <w:b/>
          <w:bCs/>
          <w:sz w:val="24"/>
        </w:rPr>
        <w:t>项目需求</w:t>
      </w:r>
    </w:p>
    <w:p>
      <w:pPr>
        <w:numPr>
          <w:ilvl w:val="0"/>
          <w:numId w:val="2"/>
        </w:numPr>
        <w:spacing w:line="360" w:lineRule="auto"/>
        <w:ind w:left="425" w:hanging="425"/>
        <w:rPr>
          <w:sz w:val="24"/>
        </w:rPr>
      </w:pPr>
      <w:r>
        <w:rPr>
          <w:rFonts w:hint="eastAsia"/>
          <w:sz w:val="24"/>
        </w:rPr>
        <w:t>项目内容：</w:t>
      </w:r>
    </w:p>
    <w:p>
      <w:pPr>
        <w:ind w:firstLine="420"/>
        <w:rPr>
          <w:rFonts w:ascii="宋体" w:hAnsi="宋体" w:eastAsia="宋体" w:cs="宋体"/>
          <w:sz w:val="24"/>
        </w:rPr>
      </w:pPr>
      <w:r>
        <w:rPr>
          <w:rFonts w:hint="eastAsia" w:ascii="宋体" w:hAnsi="宋体" w:cs="宋体"/>
          <w:sz w:val="24"/>
        </w:rPr>
        <w:t>采购项目一览（下列所有设备为一个包组）：</w:t>
      </w:r>
    </w:p>
    <w:tbl>
      <w:tblPr>
        <w:tblStyle w:val="4"/>
        <w:tblpPr w:leftFromText="180" w:rightFromText="180" w:vertAnchor="text" w:horzAnchor="page" w:tblpX="2671" w:tblpY="210"/>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227"/>
        <w:gridCol w:w="4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采购标的</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冷藏柜</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sz w:val="24"/>
                <w:szCs w:val="24"/>
              </w:rPr>
            </w:pPr>
            <w:r>
              <w:rPr>
                <w:rFonts w:hint="eastAsia" w:ascii="宋体" w:hAnsi="宋体" w:eastAsia="宋体" w:cs="宋体"/>
                <w:color w:val="auto"/>
                <w:sz w:val="24"/>
                <w:szCs w:val="24"/>
              </w:rPr>
              <w:t>一台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lang w:val="en-US" w:eastAsia="zh-CN"/>
              </w:rPr>
              <w:t>烟雾净化器</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展示</w:t>
            </w:r>
            <w:r>
              <w:rPr>
                <w:rFonts w:hint="eastAsia" w:ascii="宋体" w:hAnsi="宋体" w:eastAsia="宋体" w:cs="宋体"/>
                <w:color w:val="auto"/>
                <w:sz w:val="24"/>
                <w:szCs w:val="24"/>
                <w:lang w:val="en-US" w:eastAsia="zh-CN"/>
              </w:rPr>
              <w:t>冰</w:t>
            </w:r>
            <w:r>
              <w:rPr>
                <w:rFonts w:hint="eastAsia" w:ascii="宋体" w:hAnsi="宋体" w:eastAsia="宋体" w:cs="宋体"/>
                <w:color w:val="auto"/>
                <w:sz w:val="24"/>
                <w:szCs w:val="24"/>
              </w:rPr>
              <w:t>柜</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一台</w:t>
            </w:r>
          </w:p>
        </w:tc>
      </w:tr>
    </w:tbl>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rFonts w:hint="eastAsia"/>
          <w:sz w:val="24"/>
        </w:rPr>
      </w:pPr>
    </w:p>
    <w:p>
      <w:pPr>
        <w:spacing w:line="360" w:lineRule="auto"/>
        <w:ind w:firstLine="420"/>
        <w:rPr>
          <w:sz w:val="24"/>
        </w:rPr>
      </w:pPr>
      <w:r>
        <w:rPr>
          <w:rFonts w:hint="eastAsia"/>
          <w:sz w:val="24"/>
        </w:rPr>
        <w:t>最高限价：人民币</w:t>
      </w:r>
      <w:r>
        <w:rPr>
          <w:rFonts w:hint="eastAsia"/>
          <w:sz w:val="24"/>
          <w:lang w:val="en-US" w:eastAsia="zh-CN"/>
        </w:rPr>
        <w:t>22629</w:t>
      </w:r>
      <w:r>
        <w:rPr>
          <w:rFonts w:hint="eastAsia"/>
          <w:sz w:val="24"/>
        </w:rPr>
        <w:t>元。</w:t>
      </w:r>
    </w:p>
    <w:p>
      <w:pPr>
        <w:spacing w:line="360" w:lineRule="auto"/>
        <w:ind w:firstLine="420"/>
        <w:rPr>
          <w:rFonts w:hint="eastAsia"/>
          <w:sz w:val="24"/>
        </w:rPr>
      </w:pPr>
      <w:r>
        <w:rPr>
          <w:rFonts w:hint="eastAsia"/>
          <w:sz w:val="24"/>
        </w:rPr>
        <w:t>超过最高限价则视为响应无效。</w:t>
      </w:r>
    </w:p>
    <w:p>
      <w:pPr>
        <w:spacing w:line="360" w:lineRule="auto"/>
        <w:ind w:firstLine="420"/>
        <w:rPr>
          <w:rFonts w:hint="eastAsia"/>
          <w:sz w:val="24"/>
        </w:rPr>
      </w:pPr>
      <w:r>
        <w:rPr>
          <w:rFonts w:hint="eastAsia"/>
          <w:sz w:val="24"/>
        </w:rPr>
        <w:t>本次采购在保证全部满足采购需求且质量相同的前提下，优选报价最低者成交。</w:t>
      </w:r>
      <w:bookmarkStart w:id="0" w:name="_GoBack"/>
      <w:bookmarkEnd w:id="0"/>
    </w:p>
    <w:p>
      <w:pPr>
        <w:spacing w:line="360" w:lineRule="auto"/>
        <w:ind w:firstLine="420"/>
        <w:rPr>
          <w:rFonts w:hint="eastAsia"/>
          <w:sz w:val="24"/>
        </w:rPr>
      </w:pPr>
      <w:r>
        <w:rPr>
          <w:rFonts w:hint="eastAsia"/>
          <w:sz w:val="24"/>
        </w:rPr>
        <w:t>供应商必须就拟投包组项下全部标的进行报价，并分别列明各标的的单价及最终的总价，否则可能导致无效报价。</w:t>
      </w:r>
    </w:p>
    <w:p>
      <w:pPr>
        <w:spacing w:line="360" w:lineRule="auto"/>
        <w:ind w:firstLine="420"/>
        <w:rPr>
          <w:rFonts w:hint="eastAsia"/>
          <w:sz w:val="24"/>
        </w:rPr>
      </w:pPr>
    </w:p>
    <w:p>
      <w:pPr>
        <w:numPr>
          <w:ilvl w:val="0"/>
          <w:numId w:val="2"/>
        </w:numPr>
        <w:spacing w:line="360" w:lineRule="auto"/>
        <w:ind w:left="425" w:hanging="425"/>
        <w:rPr>
          <w:sz w:val="24"/>
        </w:rPr>
      </w:pPr>
      <w:r>
        <w:rPr>
          <w:rFonts w:hint="eastAsia"/>
          <w:sz w:val="24"/>
        </w:rPr>
        <w:t>技术要求：</w:t>
      </w:r>
    </w:p>
    <w:p>
      <w:pPr>
        <w:numPr>
          <w:ilvl w:val="0"/>
          <w:numId w:val="3"/>
        </w:numPr>
        <w:spacing w:line="360" w:lineRule="auto"/>
        <w:rPr>
          <w:b/>
          <w:bCs/>
          <w:sz w:val="24"/>
        </w:rPr>
      </w:pPr>
      <w:r>
        <w:rPr>
          <w:rFonts w:hint="eastAsia"/>
          <w:b/>
          <w:bCs/>
          <w:sz w:val="24"/>
        </w:rPr>
        <w:t>冷藏柜</w:t>
      </w:r>
    </w:p>
    <w:p>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pPr>
        <w:numPr>
          <w:ilvl w:val="0"/>
          <w:numId w:val="0"/>
        </w:numPr>
        <w:spacing w:line="360" w:lineRule="auto"/>
        <w:rPr>
          <w:rFonts w:hint="eastAsia"/>
          <w:b/>
          <w:bCs/>
          <w:sz w:val="24"/>
          <w:lang w:val="en-US" w:eastAsia="zh-CN"/>
        </w:rPr>
      </w:pPr>
      <w:r>
        <w:drawing>
          <wp:inline distT="0" distB="0" distL="114300" distR="114300">
            <wp:extent cx="1341120" cy="1722120"/>
            <wp:effectExtent l="0" t="0" r="11430" b="1143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1341120" cy="1722120"/>
                    </a:xfrm>
                    <a:prstGeom prst="rect">
                      <a:avLst/>
                    </a:prstGeom>
                    <a:noFill/>
                    <a:ln>
                      <a:noFill/>
                    </a:ln>
                  </pic:spPr>
                </pic:pic>
              </a:graphicData>
            </a:graphic>
          </wp:inline>
        </w:drawing>
      </w:r>
    </w:p>
    <w:p>
      <w:pPr>
        <w:spacing w:line="360" w:lineRule="auto"/>
        <w:rPr>
          <w:b/>
          <w:bCs/>
          <w:sz w:val="24"/>
        </w:rPr>
      </w:pPr>
      <w:r>
        <w:rPr>
          <w:rFonts w:hint="eastAsia"/>
          <w:b/>
          <w:bCs/>
          <w:sz w:val="24"/>
        </w:rPr>
        <w:t>参数：</w:t>
      </w:r>
    </w:p>
    <w:p>
      <w:pPr>
        <w:numPr>
          <w:ilvl w:val="0"/>
          <w:numId w:val="4"/>
        </w:numPr>
        <w:spacing w:line="360" w:lineRule="auto"/>
        <w:rPr>
          <w:sz w:val="24"/>
        </w:rPr>
      </w:pPr>
      <w:r>
        <w:rPr>
          <w:rFonts w:hint="eastAsia"/>
          <w:sz w:val="24"/>
        </w:rPr>
        <w:t>三门冷藏立式展示冰柜</w:t>
      </w:r>
    </w:p>
    <w:p>
      <w:pPr>
        <w:numPr>
          <w:ilvl w:val="0"/>
          <w:numId w:val="4"/>
        </w:numPr>
        <w:spacing w:line="360" w:lineRule="auto"/>
        <w:rPr>
          <w:sz w:val="24"/>
        </w:rPr>
      </w:pPr>
      <w:r>
        <w:rPr>
          <w:rFonts w:hint="eastAsia"/>
          <w:sz w:val="24"/>
        </w:rPr>
        <w:t>温度范围0~10℃</w:t>
      </w:r>
    </w:p>
    <w:p>
      <w:pPr>
        <w:numPr>
          <w:ilvl w:val="0"/>
          <w:numId w:val="4"/>
        </w:numPr>
        <w:spacing w:line="360" w:lineRule="auto"/>
        <w:rPr>
          <w:sz w:val="24"/>
        </w:rPr>
      </w:pPr>
      <w:r>
        <w:rPr>
          <w:rFonts w:hint="eastAsia"/>
          <w:sz w:val="24"/>
        </w:rPr>
        <w:t>容量范围1300L~1400L</w:t>
      </w:r>
    </w:p>
    <w:p>
      <w:pPr>
        <w:numPr>
          <w:ilvl w:val="0"/>
          <w:numId w:val="4"/>
        </w:numPr>
        <w:spacing w:line="360" w:lineRule="auto"/>
        <w:rPr>
          <w:sz w:val="24"/>
        </w:rPr>
      </w:pPr>
      <w:r>
        <w:rPr>
          <w:rFonts w:hint="eastAsia"/>
          <w:sz w:val="24"/>
        </w:rPr>
        <w:t>能效等级要求：1级能效</w:t>
      </w:r>
    </w:p>
    <w:p>
      <w:pPr>
        <w:numPr>
          <w:ilvl w:val="0"/>
          <w:numId w:val="4"/>
        </w:numPr>
        <w:spacing w:line="360" w:lineRule="auto"/>
        <w:rPr>
          <w:sz w:val="24"/>
        </w:rPr>
      </w:pPr>
      <w:r>
        <w:rPr>
          <w:rFonts w:hint="eastAsia"/>
          <w:sz w:val="24"/>
        </w:rPr>
        <w:t>湿度范围：湿度35%-75%</w:t>
      </w:r>
    </w:p>
    <w:p>
      <w:pPr>
        <w:numPr>
          <w:ilvl w:val="0"/>
          <w:numId w:val="4"/>
        </w:numPr>
        <w:spacing w:line="360" w:lineRule="auto"/>
        <w:rPr>
          <w:sz w:val="24"/>
        </w:rPr>
      </w:pPr>
      <w:r>
        <w:rPr>
          <w:rFonts w:hint="eastAsia"/>
          <w:sz w:val="24"/>
        </w:rPr>
        <w:t>具备全铜管蒸发器，电加热镀膜玻璃门</w:t>
      </w:r>
    </w:p>
    <w:p>
      <w:pPr>
        <w:numPr>
          <w:ilvl w:val="0"/>
          <w:numId w:val="4"/>
        </w:numPr>
        <w:spacing w:line="360" w:lineRule="auto"/>
        <w:rPr>
          <w:sz w:val="24"/>
        </w:rPr>
      </w:pPr>
      <w:r>
        <w:rPr>
          <w:rFonts w:hint="eastAsia"/>
          <w:sz w:val="24"/>
        </w:rPr>
        <w:t>具备双压缩机制冷</w:t>
      </w:r>
    </w:p>
    <w:p>
      <w:pPr>
        <w:numPr>
          <w:ilvl w:val="0"/>
          <w:numId w:val="4"/>
        </w:numPr>
        <w:spacing w:line="360" w:lineRule="auto"/>
        <w:rPr>
          <w:sz w:val="24"/>
        </w:rPr>
      </w:pPr>
      <w:r>
        <w:rPr>
          <w:rFonts w:hint="eastAsia"/>
          <w:sz w:val="24"/>
        </w:rPr>
        <w:t>具备LED节能灯照明功能</w:t>
      </w:r>
    </w:p>
    <w:p>
      <w:pPr>
        <w:numPr>
          <w:ilvl w:val="0"/>
          <w:numId w:val="4"/>
        </w:numPr>
        <w:spacing w:line="360" w:lineRule="auto"/>
        <w:rPr>
          <w:sz w:val="24"/>
        </w:rPr>
      </w:pPr>
      <w:r>
        <w:rPr>
          <w:rFonts w:hint="eastAsia"/>
          <w:sz w:val="24"/>
        </w:rPr>
        <w:t>产品尺寸≥1860*745*2135mm</w:t>
      </w:r>
    </w:p>
    <w:p>
      <w:pPr>
        <w:numPr>
          <w:ilvl w:val="0"/>
          <w:numId w:val="4"/>
        </w:numPr>
        <w:spacing w:line="360" w:lineRule="auto"/>
        <w:rPr>
          <w:sz w:val="24"/>
        </w:rPr>
      </w:pPr>
      <w:r>
        <w:rPr>
          <w:rFonts w:hint="eastAsia"/>
          <w:sz w:val="24"/>
        </w:rPr>
        <w:t>具备5层4搁架或以上置物空间</w:t>
      </w:r>
    </w:p>
    <w:p>
      <w:pPr>
        <w:numPr>
          <w:ilvl w:val="0"/>
          <w:numId w:val="4"/>
        </w:numPr>
        <w:spacing w:line="360" w:lineRule="auto"/>
        <w:rPr>
          <w:sz w:val="24"/>
        </w:rPr>
      </w:pPr>
      <w:r>
        <w:rPr>
          <w:rFonts w:hint="eastAsia"/>
          <w:sz w:val="24"/>
        </w:rPr>
        <w:t>功率800W</w:t>
      </w:r>
    </w:p>
    <w:p>
      <w:pPr>
        <w:numPr>
          <w:ilvl w:val="0"/>
          <w:numId w:val="4"/>
        </w:numPr>
        <w:spacing w:line="360" w:lineRule="auto"/>
        <w:rPr>
          <w:sz w:val="24"/>
        </w:rPr>
      </w:pPr>
      <w:r>
        <w:rPr>
          <w:rFonts w:hint="eastAsia"/>
          <w:sz w:val="24"/>
        </w:rPr>
        <w:t>具备电子温控及精准控温功能</w:t>
      </w:r>
    </w:p>
    <w:p>
      <w:pPr>
        <w:numPr>
          <w:ilvl w:val="0"/>
          <w:numId w:val="4"/>
        </w:numPr>
        <w:spacing w:line="360" w:lineRule="auto"/>
        <w:rPr>
          <w:sz w:val="24"/>
        </w:rPr>
      </w:pPr>
      <w:r>
        <w:rPr>
          <w:rFonts w:hint="eastAsia"/>
          <w:sz w:val="24"/>
        </w:rPr>
        <w:t>具备变频功能</w:t>
      </w:r>
    </w:p>
    <w:p>
      <w:pPr>
        <w:numPr>
          <w:ilvl w:val="0"/>
          <w:numId w:val="4"/>
        </w:numPr>
        <w:spacing w:line="360" w:lineRule="auto"/>
        <w:rPr>
          <w:sz w:val="24"/>
        </w:rPr>
      </w:pPr>
      <w:r>
        <w:rPr>
          <w:rFonts w:hint="eastAsia"/>
          <w:sz w:val="24"/>
        </w:rPr>
        <w:t>具备顶置风冷</w:t>
      </w:r>
    </w:p>
    <w:p>
      <w:pPr>
        <w:spacing w:line="360" w:lineRule="auto"/>
        <w:rPr>
          <w:sz w:val="24"/>
        </w:rPr>
      </w:pPr>
    </w:p>
    <w:p>
      <w:pPr>
        <w:numPr>
          <w:ilvl w:val="0"/>
          <w:numId w:val="3"/>
        </w:numPr>
        <w:spacing w:line="360" w:lineRule="auto"/>
        <w:rPr>
          <w:b/>
          <w:bCs/>
          <w:sz w:val="24"/>
        </w:rPr>
      </w:pPr>
      <w:r>
        <w:rPr>
          <w:rFonts w:hint="eastAsia"/>
          <w:b/>
          <w:bCs/>
          <w:sz w:val="24"/>
        </w:rPr>
        <w:t>烟雾净化器</w:t>
      </w:r>
    </w:p>
    <w:p>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pPr>
        <w:numPr>
          <w:ilvl w:val="0"/>
          <w:numId w:val="0"/>
        </w:numPr>
        <w:spacing w:line="360" w:lineRule="auto"/>
        <w:rPr>
          <w:b/>
          <w:bCs/>
          <w:sz w:val="24"/>
        </w:rPr>
      </w:pPr>
      <w:r>
        <w:rPr>
          <w:rFonts w:hint="eastAsia" w:ascii="宋体" w:hAnsi="宋体" w:eastAsia="宋体" w:cs="宋体"/>
          <w:color w:val="auto"/>
          <w:sz w:val="24"/>
          <w:szCs w:val="24"/>
          <w:lang w:val="en-US" w:eastAsia="zh-CN"/>
        </w:rPr>
        <w:drawing>
          <wp:inline distT="0" distB="0" distL="114300" distR="114300">
            <wp:extent cx="1807210" cy="2251075"/>
            <wp:effectExtent l="0" t="0" r="2540" b="15875"/>
            <wp:docPr id="12" name="图片 12" descr="173088142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30881423989"/>
                    <pic:cNvPicPr>
                      <a:picLocks noChangeAspect="1"/>
                    </pic:cNvPicPr>
                  </pic:nvPicPr>
                  <pic:blipFill>
                    <a:blip r:embed="rId5"/>
                    <a:stretch>
                      <a:fillRect/>
                    </a:stretch>
                  </pic:blipFill>
                  <pic:spPr>
                    <a:xfrm>
                      <a:off x="0" y="0"/>
                      <a:ext cx="1807210" cy="2251075"/>
                    </a:xfrm>
                    <a:prstGeom prst="rect">
                      <a:avLst/>
                    </a:prstGeom>
                  </pic:spPr>
                </pic:pic>
              </a:graphicData>
            </a:graphic>
          </wp:inline>
        </w:drawing>
      </w:r>
    </w:p>
    <w:p>
      <w:pPr>
        <w:spacing w:line="360" w:lineRule="auto"/>
        <w:rPr>
          <w:b/>
          <w:bCs/>
          <w:sz w:val="24"/>
        </w:rPr>
      </w:pPr>
      <w:r>
        <w:rPr>
          <w:rFonts w:hint="eastAsia"/>
          <w:b/>
          <w:bCs/>
          <w:sz w:val="24"/>
        </w:rPr>
        <w:t>参数：</w:t>
      </w:r>
    </w:p>
    <w:p>
      <w:pPr>
        <w:numPr>
          <w:ilvl w:val="0"/>
          <w:numId w:val="5"/>
        </w:numPr>
        <w:spacing w:line="360" w:lineRule="auto"/>
        <w:rPr>
          <w:sz w:val="24"/>
        </w:rPr>
      </w:pPr>
      <w:r>
        <w:rPr>
          <w:rFonts w:hint="eastAsia"/>
          <w:sz w:val="24"/>
        </w:rPr>
        <w:t xml:space="preserve">吸烟置:48*38*13CM(1个) </w:t>
      </w:r>
    </w:p>
    <w:p>
      <w:pPr>
        <w:numPr>
          <w:ilvl w:val="0"/>
          <w:numId w:val="5"/>
        </w:numPr>
        <w:spacing w:line="360" w:lineRule="auto"/>
        <w:rPr>
          <w:sz w:val="24"/>
        </w:rPr>
      </w:pPr>
      <w:r>
        <w:rPr>
          <w:rFonts w:hint="eastAsia"/>
          <w:sz w:val="24"/>
        </w:rPr>
        <w:t xml:space="preserve">吸烟管: φ75*1.4M(竹节管)  </w:t>
      </w:r>
    </w:p>
    <w:p>
      <w:pPr>
        <w:numPr>
          <w:ilvl w:val="0"/>
          <w:numId w:val="5"/>
        </w:numPr>
        <w:spacing w:line="360" w:lineRule="auto"/>
        <w:rPr>
          <w:sz w:val="24"/>
        </w:rPr>
      </w:pPr>
      <w:r>
        <w:rPr>
          <w:rFonts w:hint="eastAsia"/>
          <w:sz w:val="24"/>
        </w:rPr>
        <w:t xml:space="preserve">外形尺寸≥42*24.5*45CM  </w:t>
      </w:r>
    </w:p>
    <w:p>
      <w:pPr>
        <w:numPr>
          <w:ilvl w:val="0"/>
          <w:numId w:val="5"/>
        </w:numPr>
        <w:spacing w:line="360" w:lineRule="auto"/>
        <w:rPr>
          <w:sz w:val="24"/>
        </w:rPr>
      </w:pPr>
      <w:r>
        <w:rPr>
          <w:rFonts w:hint="eastAsia"/>
          <w:sz w:val="24"/>
        </w:rPr>
        <w:t xml:space="preserve">净化率≥0.3um99.97% </w:t>
      </w:r>
    </w:p>
    <w:p>
      <w:pPr>
        <w:numPr>
          <w:ilvl w:val="0"/>
          <w:numId w:val="5"/>
        </w:numPr>
        <w:spacing w:line="360" w:lineRule="auto"/>
        <w:rPr>
          <w:sz w:val="24"/>
        </w:rPr>
      </w:pPr>
      <w:r>
        <w:rPr>
          <w:rFonts w:hint="eastAsia"/>
          <w:sz w:val="24"/>
        </w:rPr>
        <w:t xml:space="preserve">噪音≤42dB                                    </w:t>
      </w:r>
    </w:p>
    <w:p>
      <w:pPr>
        <w:numPr>
          <w:ilvl w:val="0"/>
          <w:numId w:val="5"/>
        </w:numPr>
        <w:spacing w:line="360" w:lineRule="auto"/>
        <w:rPr>
          <w:sz w:val="24"/>
        </w:rPr>
      </w:pPr>
      <w:r>
        <w:rPr>
          <w:rFonts w:hint="eastAsia"/>
          <w:sz w:val="24"/>
        </w:rPr>
        <w:t xml:space="preserve">风量:250m' /h(max)  </w:t>
      </w:r>
    </w:p>
    <w:p>
      <w:pPr>
        <w:numPr>
          <w:ilvl w:val="0"/>
          <w:numId w:val="5"/>
        </w:numPr>
        <w:spacing w:line="360" w:lineRule="auto"/>
        <w:rPr>
          <w:sz w:val="24"/>
        </w:rPr>
      </w:pPr>
      <w:r>
        <w:rPr>
          <w:rFonts w:hint="eastAsia"/>
          <w:sz w:val="24"/>
        </w:rPr>
        <w:t>功率:120w</w:t>
      </w:r>
    </w:p>
    <w:p>
      <w:pPr>
        <w:numPr>
          <w:ilvl w:val="0"/>
          <w:numId w:val="5"/>
        </w:numPr>
        <w:spacing w:line="360" w:lineRule="auto"/>
        <w:rPr>
          <w:rFonts w:hint="eastAsia"/>
          <w:sz w:val="24"/>
        </w:rPr>
      </w:pPr>
      <w:r>
        <w:rPr>
          <w:rFonts w:hint="eastAsia"/>
          <w:sz w:val="24"/>
        </w:rPr>
        <w:t>滤芯材质：初效棉，滤纸</w:t>
      </w:r>
    </w:p>
    <w:p>
      <w:pPr>
        <w:numPr>
          <w:ilvl w:val="0"/>
          <w:numId w:val="5"/>
        </w:numPr>
        <w:spacing w:line="360" w:lineRule="auto"/>
        <w:rPr>
          <w:sz w:val="24"/>
        </w:rPr>
      </w:pPr>
      <w:r>
        <w:rPr>
          <w:rFonts w:hint="eastAsia"/>
          <w:sz w:val="24"/>
        </w:rPr>
        <w:t>进风接口尺寸:75mm</w:t>
      </w:r>
    </w:p>
    <w:p>
      <w:pPr>
        <w:numPr>
          <w:ilvl w:val="0"/>
          <w:numId w:val="0"/>
        </w:numPr>
        <w:spacing w:line="360" w:lineRule="auto"/>
        <w:rPr>
          <w:rFonts w:hint="eastAsia"/>
          <w:sz w:val="24"/>
        </w:rPr>
      </w:pPr>
    </w:p>
    <w:p>
      <w:pPr>
        <w:numPr>
          <w:ilvl w:val="0"/>
          <w:numId w:val="0"/>
        </w:numPr>
        <w:spacing w:line="360" w:lineRule="auto"/>
        <w:rPr>
          <w:rFonts w:hint="eastAsia"/>
          <w:sz w:val="24"/>
        </w:rPr>
      </w:pPr>
    </w:p>
    <w:p>
      <w:pPr>
        <w:numPr>
          <w:ilvl w:val="0"/>
          <w:numId w:val="3"/>
        </w:numPr>
        <w:spacing w:line="360" w:lineRule="auto"/>
        <w:rPr>
          <w:b/>
          <w:bCs/>
          <w:sz w:val="24"/>
        </w:rPr>
      </w:pPr>
      <w:r>
        <w:rPr>
          <w:rFonts w:hint="eastAsia"/>
          <w:b/>
          <w:bCs/>
          <w:sz w:val="24"/>
        </w:rPr>
        <w:t>展示冰柜</w:t>
      </w:r>
    </w:p>
    <w:p>
      <w:pPr>
        <w:numPr>
          <w:ilvl w:val="0"/>
          <w:numId w:val="0"/>
        </w:numPr>
        <w:spacing w:line="360" w:lineRule="auto"/>
        <w:rPr>
          <w:rFonts w:hint="eastAsia"/>
          <w:b/>
          <w:bCs/>
          <w:sz w:val="24"/>
          <w:lang w:val="en-US" w:eastAsia="zh-CN"/>
        </w:rPr>
      </w:pPr>
      <w:r>
        <w:rPr>
          <w:rFonts w:hint="eastAsia"/>
          <w:b/>
          <w:bCs/>
          <w:sz w:val="24"/>
          <w:lang w:val="en-US" w:eastAsia="zh-CN"/>
        </w:rPr>
        <w:t>参考图片：</w:t>
      </w:r>
    </w:p>
    <w:p>
      <w:pPr>
        <w:numPr>
          <w:ilvl w:val="0"/>
          <w:numId w:val="0"/>
        </w:numPr>
        <w:spacing w:line="360" w:lineRule="auto"/>
        <w:rPr>
          <w:b/>
          <w:bCs/>
          <w:sz w:val="24"/>
        </w:rPr>
      </w:pPr>
      <w:r>
        <w:rPr>
          <w:rFonts w:hint="default" w:ascii="宋体" w:hAnsi="宋体" w:eastAsia="宋体" w:cs="宋体"/>
          <w:color w:val="auto"/>
          <w:sz w:val="24"/>
          <w:szCs w:val="24"/>
          <w:lang w:val="en-US" w:eastAsia="zh-CN"/>
        </w:rPr>
        <w:drawing>
          <wp:inline distT="0" distB="0" distL="114300" distR="114300">
            <wp:extent cx="854710" cy="1939925"/>
            <wp:effectExtent l="0" t="0" r="2540" b="3175"/>
            <wp:docPr id="2" name="图片 2" descr="0aae27a09d49184d930e6866f149d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aae27a09d49184d930e6866f149df7"/>
                    <pic:cNvPicPr>
                      <a:picLocks noChangeAspect="1"/>
                    </pic:cNvPicPr>
                  </pic:nvPicPr>
                  <pic:blipFill>
                    <a:blip r:embed="rId6"/>
                    <a:stretch>
                      <a:fillRect/>
                    </a:stretch>
                  </pic:blipFill>
                  <pic:spPr>
                    <a:xfrm>
                      <a:off x="0" y="0"/>
                      <a:ext cx="854710" cy="1939925"/>
                    </a:xfrm>
                    <a:prstGeom prst="rect">
                      <a:avLst/>
                    </a:prstGeom>
                  </pic:spPr>
                </pic:pic>
              </a:graphicData>
            </a:graphic>
          </wp:inline>
        </w:drawing>
      </w:r>
    </w:p>
    <w:p>
      <w:pPr>
        <w:spacing w:line="360" w:lineRule="auto"/>
        <w:rPr>
          <w:b/>
          <w:bCs/>
          <w:sz w:val="24"/>
        </w:rPr>
      </w:pPr>
      <w:r>
        <w:rPr>
          <w:rFonts w:hint="eastAsia"/>
          <w:b/>
          <w:bCs/>
          <w:sz w:val="24"/>
        </w:rPr>
        <w:t>参数：</w:t>
      </w:r>
    </w:p>
    <w:p>
      <w:pPr>
        <w:numPr>
          <w:ilvl w:val="0"/>
          <w:numId w:val="6"/>
        </w:numPr>
        <w:spacing w:line="360" w:lineRule="auto"/>
        <w:rPr>
          <w:sz w:val="24"/>
        </w:rPr>
      </w:pPr>
      <w:r>
        <w:rPr>
          <w:rFonts w:hint="eastAsia"/>
          <w:sz w:val="24"/>
        </w:rPr>
        <w:t>单开门冷藏立式展示冰柜。</w:t>
      </w:r>
    </w:p>
    <w:p>
      <w:pPr>
        <w:numPr>
          <w:ilvl w:val="0"/>
          <w:numId w:val="6"/>
        </w:numPr>
        <w:spacing w:line="360" w:lineRule="auto"/>
        <w:rPr>
          <w:sz w:val="24"/>
        </w:rPr>
      </w:pPr>
      <w:r>
        <w:rPr>
          <w:rFonts w:hint="eastAsia"/>
          <w:sz w:val="24"/>
        </w:rPr>
        <w:t>温度范围0~10℃。</w:t>
      </w:r>
    </w:p>
    <w:p>
      <w:pPr>
        <w:numPr>
          <w:ilvl w:val="0"/>
          <w:numId w:val="6"/>
        </w:numPr>
        <w:spacing w:line="360" w:lineRule="auto"/>
        <w:rPr>
          <w:sz w:val="24"/>
        </w:rPr>
      </w:pPr>
      <w:r>
        <w:rPr>
          <w:rFonts w:hint="eastAsia"/>
          <w:sz w:val="24"/>
        </w:rPr>
        <w:t>容量≥280L。</w:t>
      </w:r>
    </w:p>
    <w:p>
      <w:pPr>
        <w:numPr>
          <w:ilvl w:val="0"/>
          <w:numId w:val="6"/>
        </w:numPr>
        <w:spacing w:line="360" w:lineRule="auto"/>
        <w:rPr>
          <w:sz w:val="24"/>
        </w:rPr>
      </w:pPr>
      <w:r>
        <w:rPr>
          <w:rFonts w:hint="eastAsia"/>
          <w:sz w:val="24"/>
        </w:rPr>
        <w:t>能效等级：1级能效。</w:t>
      </w:r>
    </w:p>
    <w:p>
      <w:pPr>
        <w:numPr>
          <w:ilvl w:val="0"/>
          <w:numId w:val="6"/>
        </w:numPr>
        <w:spacing w:line="360" w:lineRule="auto"/>
        <w:rPr>
          <w:sz w:val="24"/>
        </w:rPr>
      </w:pPr>
      <w:r>
        <w:rPr>
          <w:rFonts w:hint="eastAsia"/>
          <w:sz w:val="24"/>
        </w:rPr>
        <w:t>具备电子温控功能</w:t>
      </w:r>
    </w:p>
    <w:p>
      <w:pPr>
        <w:numPr>
          <w:ilvl w:val="0"/>
          <w:numId w:val="6"/>
        </w:numPr>
        <w:spacing w:line="360" w:lineRule="auto"/>
        <w:rPr>
          <w:sz w:val="24"/>
        </w:rPr>
      </w:pPr>
      <w:r>
        <w:rPr>
          <w:rFonts w:hint="eastAsia"/>
          <w:sz w:val="24"/>
        </w:rPr>
        <w:t>具备七档温度调节</w:t>
      </w:r>
    </w:p>
    <w:p>
      <w:pPr>
        <w:numPr>
          <w:ilvl w:val="0"/>
          <w:numId w:val="6"/>
        </w:numPr>
        <w:spacing w:line="360" w:lineRule="auto"/>
        <w:rPr>
          <w:sz w:val="24"/>
        </w:rPr>
      </w:pPr>
      <w:r>
        <w:rPr>
          <w:rFonts w:hint="eastAsia"/>
          <w:sz w:val="24"/>
        </w:rPr>
        <w:t>产品尺寸≥610*595*1849mm</w:t>
      </w:r>
    </w:p>
    <w:p>
      <w:pPr>
        <w:numPr>
          <w:ilvl w:val="0"/>
          <w:numId w:val="6"/>
        </w:numPr>
        <w:spacing w:line="360" w:lineRule="auto"/>
        <w:rPr>
          <w:sz w:val="24"/>
        </w:rPr>
      </w:pPr>
      <w:r>
        <w:rPr>
          <w:rFonts w:hint="eastAsia"/>
          <w:sz w:val="24"/>
        </w:rPr>
        <w:t>开门方式:单开门</w:t>
      </w:r>
    </w:p>
    <w:p>
      <w:pPr>
        <w:numPr>
          <w:ilvl w:val="0"/>
          <w:numId w:val="6"/>
        </w:numPr>
        <w:spacing w:line="360" w:lineRule="auto"/>
        <w:rPr>
          <w:sz w:val="24"/>
        </w:rPr>
      </w:pPr>
      <w:r>
        <w:rPr>
          <w:rFonts w:hint="eastAsia"/>
          <w:sz w:val="24"/>
        </w:rPr>
        <w:t>具备5层4搁架或以上置物空间</w:t>
      </w:r>
    </w:p>
    <w:p>
      <w:pPr>
        <w:widowControl w:val="0"/>
        <w:numPr>
          <w:ilvl w:val="0"/>
          <w:numId w:val="0"/>
        </w:numPr>
        <w:spacing w:line="360" w:lineRule="auto"/>
        <w:jc w:val="both"/>
        <w:rPr>
          <w:rFonts w:hint="default"/>
          <w:sz w:val="24"/>
          <w:lang w:val="en-US" w:eastAsia="zh-CN"/>
        </w:rPr>
      </w:pPr>
    </w:p>
    <w:p>
      <w:pPr>
        <w:numPr>
          <w:ilvl w:val="0"/>
          <w:numId w:val="2"/>
        </w:numPr>
        <w:spacing w:line="360" w:lineRule="auto"/>
        <w:ind w:left="425" w:hanging="425"/>
        <w:rPr>
          <w:sz w:val="24"/>
        </w:rPr>
      </w:pPr>
      <w:r>
        <w:rPr>
          <w:rFonts w:hint="eastAsia"/>
          <w:sz w:val="24"/>
        </w:rPr>
        <w:t>商务要求：</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（1）交货日期要求：合同生效之日起5个工作日内</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（2）交货地点：广东省广州市海珠区石榴岗路13号南方医科大学中西医结合医院</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（3)售后服务：</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1.所有产品需提供产品质量合格证。产品经科室清点验收合格之日起，成交供应商须提供各产品在其质保期内质保服务，所配送的产品保质期按生产厂家的标准执行，但不得少于1年，费用包含在本项目报价内。</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在质量保质期内，如产品非因采购人的人为原因而出现质量问题，成交供应商承诺全额包换或退换（3个工作日内完成）、包正常使用，费用包含在本项目报价内。如确属采购人的人为原因损坏，亦须无条件更换或维修，并确保正常使用，但采购人应给予合理费用补偿成交供应商的成本。</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3.在供货服务期内，如出现采购人的需求科室对供货、服务等投诉问题，经调查属实，将追究成交供应商的责任。</w:t>
      </w:r>
    </w:p>
    <w:p>
      <w:pPr>
        <w:adjustRightInd w:val="0"/>
        <w:snapToGrid w:val="0"/>
        <w:spacing w:line="360" w:lineRule="auto"/>
        <w:ind w:firstLine="420" w:firstLineChars="200"/>
        <w:rPr>
          <w:sz w:val="24"/>
        </w:rPr>
      </w:pPr>
      <w:r>
        <w:rPr>
          <w:rFonts w:hint="eastAsia" w:ascii="Arial Unicode MS" w:hAnsi="Arial Unicode MS" w:cs="宋体"/>
          <w:szCs w:val="21"/>
        </w:rPr>
        <w:t>支付方式：双方须对供应货物的名称、品牌、规格、数量、单价、金额等进行核实无误，供应商开具全额的发票，30个工作日内采购人向供应商支付100%货款。</w:t>
      </w:r>
    </w:p>
    <w:p>
      <w:pPr>
        <w:numPr>
          <w:ilvl w:val="0"/>
          <w:numId w:val="2"/>
        </w:numPr>
        <w:spacing w:line="360" w:lineRule="auto"/>
        <w:ind w:left="425" w:hanging="425"/>
        <w:rPr>
          <w:rFonts w:cs="宋体" w:asciiTheme="minorEastAsia" w:hAnsiTheme="minorEastAsia"/>
          <w:kern w:val="0"/>
          <w:sz w:val="24"/>
        </w:rPr>
      </w:pPr>
      <w:r>
        <w:rPr>
          <w:rFonts w:hint="eastAsia" w:cs="宋体" w:asciiTheme="minorEastAsia" w:hAnsiTheme="minorEastAsia"/>
          <w:color w:val="000000"/>
          <w:kern w:val="0"/>
          <w:sz w:val="24"/>
        </w:rPr>
        <w:t>验收标准</w:t>
      </w:r>
      <w:r>
        <w:rPr>
          <w:rFonts w:hint="eastAsia"/>
          <w:sz w:val="24"/>
        </w:rPr>
        <w:t>：</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 xml:space="preserve">货物必须同时完全符合下列各项标准和要求视为合格： </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 xml:space="preserve">1.装箱单（包括但不限于质量合格证书、保修证书、产品使用说明书及其他应随产品一同装箱的技术资料等）。 </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 xml:space="preserve">2.验收应在甲乙双方共同参加下进行，验收按国家有关的规定、规范进行。 </w:t>
      </w:r>
    </w:p>
    <w:p>
      <w:pPr>
        <w:adjustRightInd w:val="0"/>
        <w:snapToGrid w:val="0"/>
        <w:spacing w:line="360" w:lineRule="auto"/>
        <w:ind w:firstLine="420" w:firstLineChars="200"/>
        <w:rPr>
          <w:rFonts w:cs="宋体" w:asciiTheme="minorEastAsia" w:hAnsiTheme="minorEastAsia"/>
          <w:color w:val="000000"/>
          <w:kern w:val="0"/>
          <w:sz w:val="24"/>
        </w:rPr>
      </w:pPr>
      <w:r>
        <w:rPr>
          <w:rFonts w:hint="eastAsia" w:ascii="Arial Unicode MS" w:hAnsi="Arial Unicode MS" w:cs="宋体"/>
          <w:szCs w:val="21"/>
        </w:rPr>
        <w:t>3.乙方保证合同项下提供的货物（或者设备）不侵犯任何第三方的知识产权。否则，乙方须承担对第三方的侵权责任并承担因此而发生的所有费用。</w:t>
      </w:r>
    </w:p>
    <w:p>
      <w:pPr>
        <w:numPr>
          <w:ilvl w:val="0"/>
          <w:numId w:val="2"/>
        </w:numPr>
        <w:spacing w:line="360" w:lineRule="auto"/>
        <w:ind w:left="425" w:hanging="425"/>
        <w:rPr>
          <w:sz w:val="24"/>
        </w:rPr>
      </w:pPr>
      <w:r>
        <w:rPr>
          <w:rFonts w:hint="eastAsia"/>
          <w:sz w:val="24"/>
        </w:rPr>
        <w:t>其他要求：</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1.所购入的货物必须是全新（原装）正品，表面无划伤，无碰撞，其技术规格、标准必须符合甲方需求和国家有关标准。</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2.所供商品必须符合国家行业生产及经营标准，货真价实，均能提供相应批次的合格检验证明。</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3.投标货物必须各项技术指标完全符合国家有关标准及产品出厂标准。</w:t>
      </w:r>
    </w:p>
    <w:p>
      <w:pPr>
        <w:adjustRightInd w:val="0"/>
        <w:snapToGrid w:val="0"/>
        <w:spacing w:line="360" w:lineRule="auto"/>
        <w:ind w:firstLine="422" w:firstLineChars="200"/>
        <w:rPr>
          <w:rFonts w:ascii="Arial Unicode MS" w:hAnsi="Arial Unicode MS" w:cs="宋体"/>
          <w:b/>
          <w:bCs/>
          <w:szCs w:val="21"/>
        </w:rPr>
      </w:pPr>
      <w:r>
        <w:rPr>
          <w:rFonts w:hint="eastAsia" w:ascii="Arial Unicode MS" w:hAnsi="Arial Unicode MS" w:cs="宋体"/>
          <w:b/>
          <w:bCs/>
          <w:szCs w:val="21"/>
        </w:rPr>
        <w:t>4.中选供应商后续需配合采购人在</w:t>
      </w:r>
      <w:r>
        <w:rPr>
          <w:rFonts w:ascii="Arial Unicode MS" w:hAnsi="Arial Unicode MS" w:cs="宋体"/>
          <w:b/>
          <w:bCs/>
          <w:szCs w:val="21"/>
        </w:rPr>
        <w:t>广东省政府采购网</w:t>
      </w:r>
      <w:r>
        <w:rPr>
          <w:rFonts w:hint="eastAsia" w:ascii="Arial Unicode MS" w:hAnsi="Arial Unicode MS" w:cs="宋体"/>
          <w:b/>
          <w:bCs/>
          <w:szCs w:val="21"/>
        </w:rPr>
        <w:t>智慧云平台上进行采购。</w:t>
      </w:r>
    </w:p>
    <w:p>
      <w:pPr>
        <w:rPr>
          <w:b/>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1">
    <w:nsid w:val="F6BB79CE"/>
    <w:multiLevelType w:val="singleLevel"/>
    <w:tmpl w:val="F6BB79CE"/>
    <w:lvl w:ilvl="0" w:tentative="0">
      <w:start w:val="1"/>
      <w:numFmt w:val="decimal"/>
      <w:suff w:val="nothing"/>
      <w:lvlText w:val="%1、"/>
      <w:lvlJc w:val="left"/>
    </w:lvl>
  </w:abstractNum>
  <w:abstractNum w:abstractNumId="2">
    <w:nsid w:val="00FAA7D5"/>
    <w:multiLevelType w:val="singleLevel"/>
    <w:tmpl w:val="00FAA7D5"/>
    <w:lvl w:ilvl="0" w:tentative="0">
      <w:start w:val="1"/>
      <w:numFmt w:val="decimal"/>
      <w:suff w:val="nothing"/>
      <w:lvlText w:val="%1、"/>
      <w:lvlJc w:val="left"/>
    </w:lvl>
  </w:abstractNum>
  <w:abstractNum w:abstractNumId="3">
    <w:nsid w:val="050B4DA1"/>
    <w:multiLevelType w:val="singleLevel"/>
    <w:tmpl w:val="050B4DA1"/>
    <w:lvl w:ilvl="0" w:tentative="0">
      <w:start w:val="1"/>
      <w:numFmt w:val="decimal"/>
      <w:suff w:val="nothing"/>
      <w:lvlText w:val="%1、"/>
      <w:lvlJc w:val="left"/>
    </w:lvl>
  </w:abstractNum>
  <w:abstractNum w:abstractNumId="4">
    <w:nsid w:val="36C15082"/>
    <w:multiLevelType w:val="singleLevel"/>
    <w:tmpl w:val="36C15082"/>
    <w:lvl w:ilvl="0" w:tentative="0">
      <w:start w:val="1"/>
      <w:numFmt w:val="chineseCounting"/>
      <w:suff w:val="nothing"/>
      <w:lvlText w:val="%1、"/>
      <w:lvlJc w:val="left"/>
      <w:pPr>
        <w:ind w:left="0" w:firstLine="420"/>
      </w:pPr>
      <w:rPr>
        <w:rFonts w:hint="eastAsia"/>
      </w:rPr>
    </w:lvl>
  </w:abstractNum>
  <w:abstractNum w:abstractNumId="5">
    <w:nsid w:val="42FDB72A"/>
    <w:multiLevelType w:val="singleLevel"/>
    <w:tmpl w:val="42FDB72A"/>
    <w:lvl w:ilvl="0" w:tentative="0">
      <w:start w:val="1"/>
      <w:numFmt w:val="chineseCounting"/>
      <w:suff w:val="nothing"/>
      <w:lvlText w:val="%1、"/>
      <w:lvlJc w:val="left"/>
      <w:rPr>
        <w:rFonts w:hint="eastAsia"/>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2ZjNGQ2ODA4YWQ2ODZlNGQwYThkOTdlNWFkODMifQ=="/>
  </w:docVars>
  <w:rsids>
    <w:rsidRoot w:val="00514D56"/>
    <w:rsid w:val="00011D34"/>
    <w:rsid w:val="000248BA"/>
    <w:rsid w:val="00053DE3"/>
    <w:rsid w:val="000C3A08"/>
    <w:rsid w:val="001661C6"/>
    <w:rsid w:val="001D452D"/>
    <w:rsid w:val="001D7802"/>
    <w:rsid w:val="00293070"/>
    <w:rsid w:val="003660D1"/>
    <w:rsid w:val="00514D56"/>
    <w:rsid w:val="005F0DC1"/>
    <w:rsid w:val="006869BF"/>
    <w:rsid w:val="006E06E2"/>
    <w:rsid w:val="007714F0"/>
    <w:rsid w:val="00787183"/>
    <w:rsid w:val="007B024E"/>
    <w:rsid w:val="007B600A"/>
    <w:rsid w:val="007D27EA"/>
    <w:rsid w:val="00852021"/>
    <w:rsid w:val="00895386"/>
    <w:rsid w:val="009479AC"/>
    <w:rsid w:val="00A509FA"/>
    <w:rsid w:val="00A94E02"/>
    <w:rsid w:val="00B37648"/>
    <w:rsid w:val="00B44D15"/>
    <w:rsid w:val="00B75903"/>
    <w:rsid w:val="00BD1F06"/>
    <w:rsid w:val="00C71668"/>
    <w:rsid w:val="00CC5084"/>
    <w:rsid w:val="00D63EB6"/>
    <w:rsid w:val="00E63739"/>
    <w:rsid w:val="00F84F6F"/>
    <w:rsid w:val="00FB0FBE"/>
    <w:rsid w:val="01A96529"/>
    <w:rsid w:val="01FA6A1F"/>
    <w:rsid w:val="028E3199"/>
    <w:rsid w:val="03393105"/>
    <w:rsid w:val="038036DD"/>
    <w:rsid w:val="069845E6"/>
    <w:rsid w:val="073E518E"/>
    <w:rsid w:val="093A1985"/>
    <w:rsid w:val="0A256191"/>
    <w:rsid w:val="0C2F1549"/>
    <w:rsid w:val="10A57D57"/>
    <w:rsid w:val="111D5E14"/>
    <w:rsid w:val="15D13671"/>
    <w:rsid w:val="1C1D316C"/>
    <w:rsid w:val="1C41576A"/>
    <w:rsid w:val="1CDF6673"/>
    <w:rsid w:val="1F843502"/>
    <w:rsid w:val="224822F2"/>
    <w:rsid w:val="22602004"/>
    <w:rsid w:val="23445482"/>
    <w:rsid w:val="261F21FC"/>
    <w:rsid w:val="2778394C"/>
    <w:rsid w:val="29322C1E"/>
    <w:rsid w:val="2CE118AF"/>
    <w:rsid w:val="2D501F17"/>
    <w:rsid w:val="2F4F1437"/>
    <w:rsid w:val="2FB614B6"/>
    <w:rsid w:val="31AB2B70"/>
    <w:rsid w:val="34EC597A"/>
    <w:rsid w:val="399B34CA"/>
    <w:rsid w:val="39BF365D"/>
    <w:rsid w:val="3A345F6B"/>
    <w:rsid w:val="3B253993"/>
    <w:rsid w:val="3EA60249"/>
    <w:rsid w:val="3FB5526A"/>
    <w:rsid w:val="402C3569"/>
    <w:rsid w:val="44867251"/>
    <w:rsid w:val="44F55093"/>
    <w:rsid w:val="45473E04"/>
    <w:rsid w:val="45FE550D"/>
    <w:rsid w:val="479C4FDD"/>
    <w:rsid w:val="481E02A5"/>
    <w:rsid w:val="49203AEA"/>
    <w:rsid w:val="49CB1BAA"/>
    <w:rsid w:val="4AC33583"/>
    <w:rsid w:val="4AEA6060"/>
    <w:rsid w:val="4FBE2DC1"/>
    <w:rsid w:val="51A95A08"/>
    <w:rsid w:val="55A27C63"/>
    <w:rsid w:val="55C81AC6"/>
    <w:rsid w:val="5B6C0C4E"/>
    <w:rsid w:val="5B9174FE"/>
    <w:rsid w:val="5E0272E6"/>
    <w:rsid w:val="5FA10F8B"/>
    <w:rsid w:val="62404A8B"/>
    <w:rsid w:val="64095351"/>
    <w:rsid w:val="65FF6A0B"/>
    <w:rsid w:val="6BA20565"/>
    <w:rsid w:val="73B75666"/>
    <w:rsid w:val="74872D42"/>
    <w:rsid w:val="74DD4329"/>
    <w:rsid w:val="760F764A"/>
    <w:rsid w:val="7CB70E95"/>
    <w:rsid w:val="7D7D4F3F"/>
    <w:rsid w:val="7DC24E6E"/>
    <w:rsid w:val="7EEA3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qFormat/>
    <w:uiPriority w:val="0"/>
    <w:pPr>
      <w:tabs>
        <w:tab w:val="center" w:pos="4153"/>
        <w:tab w:val="right" w:pos="8306"/>
      </w:tabs>
      <w:snapToGrid w:val="0"/>
      <w:jc w:val="left"/>
    </w:pPr>
    <w:rPr>
      <w:sz w:val="18"/>
      <w:szCs w:val="18"/>
    </w:rPr>
  </w:style>
  <w:style w:type="paragraph" w:styleId="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
    <w:name w:val="xl68"/>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4">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6">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8">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19">
    <w:name w:val="页眉 Char"/>
    <w:basedOn w:val="6"/>
    <w:link w:val="3"/>
    <w:qFormat/>
    <w:uiPriority w:val="0"/>
    <w:rPr>
      <w:kern w:val="2"/>
      <w:sz w:val="18"/>
      <w:szCs w:val="18"/>
    </w:rPr>
  </w:style>
  <w:style w:type="character" w:customStyle="1" w:styleId="2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1577</Words>
  <Characters>1830</Characters>
  <Lines>2</Lines>
  <Paragraphs>3</Paragraphs>
  <TotalTime>49</TotalTime>
  <ScaleCrop>false</ScaleCrop>
  <LinksUpToDate>false</LinksUpToDate>
  <CharactersWithSpaces>1881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ZBB</cp:lastModifiedBy>
  <cp:lastPrinted>2024-11-06T00:22:00Z</cp:lastPrinted>
  <dcterms:modified xsi:type="dcterms:W3CDTF">2024-11-20T00:38:02Z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E953B15348694462BCF26AC8F88C35FC_13</vt:lpwstr>
  </property>
</Properties>
</file>