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F3672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和园二楼专家办公室装修工程设计需求书</w:t>
      </w:r>
    </w:p>
    <w:p w14:paraId="6A772394">
      <w:pPr>
        <w:ind w:left="-420" w:leftChars="-200" w:right="-313" w:rightChars="-149" w:firstLine="0" w:firstLineChars="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一、项目内容</w:t>
      </w:r>
    </w:p>
    <w:p w14:paraId="40D46C94">
      <w:pPr>
        <w:ind w:left="-420" w:leftChars="-200" w:right="-313" w:rightChars="-149"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根据医院规划，拟将和园二楼专家办公室进行装修，总面积约85平方米，项目总投资估算16.13万元，其中设计费0.6万元。拟选一家具有建筑工程设计乙级或以上资质的设计单位，负责该项目的工程设计。</w:t>
      </w:r>
    </w:p>
    <w:p w14:paraId="23A6C311">
      <w:pPr>
        <w:ind w:left="-420" w:leftChars="-200" w:right="-313" w:rightChars="-149" w:firstLine="0" w:firstLineChars="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二、工作内容</w:t>
      </w:r>
    </w:p>
    <w:p w14:paraId="390EFC0F">
      <w:pPr>
        <w:ind w:left="-420" w:leftChars="-200" w:right="-313" w:rightChars="-149"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1.装修工程:天花、地面、墙面、门窗及窗帘装修等</w:t>
      </w:r>
    </w:p>
    <w:p w14:paraId="19513E9A">
      <w:pPr>
        <w:ind w:left="-420" w:leftChars="-200" w:right="-313" w:rightChars="-149"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2.安装工程:强弱电、给排水、暖通、消防专业等。</w:t>
      </w:r>
    </w:p>
    <w:p w14:paraId="0AB14166">
      <w:pPr>
        <w:ind w:left="-420" w:leftChars="-200" w:right="-313" w:rightChars="-149" w:firstLine="0" w:firstLineChars="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三、工期要求</w:t>
      </w:r>
    </w:p>
    <w:p w14:paraId="010E2AE1">
      <w:pPr>
        <w:ind w:left="-420" w:leftChars="-200" w:right="-313" w:rightChars="-149"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方案设计、施工图设计，工期15天内</w:t>
      </w:r>
    </w:p>
    <w:p w14:paraId="5C6CB1C6">
      <w:pPr>
        <w:ind w:left="-420" w:leftChars="-200" w:right="-313" w:rightChars="-149" w:firstLine="0" w:firstLineChars="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四、验收标准</w:t>
      </w:r>
    </w:p>
    <w:p w14:paraId="3795FC1D">
      <w:pPr>
        <w:ind w:left="-420" w:leftChars="-200" w:right="-313" w:rightChars="-149"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1.方案设计阶段:工作内容包含总平面图、平面功能布局图、效果图(包含设计说明、指导方案等)、设计概算;成果要求纸质2套及电子版:工期5天内。</w:t>
      </w:r>
    </w:p>
    <w:p w14:paraId="3830E495">
      <w:pPr>
        <w:ind w:left="-420" w:leftChars="-200" w:right="-313" w:rightChars="-149"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2.施工图设计阶段:工作内容包含各专业施工图纸(平面、立面、剖面、大样图、施工方法注解等);成果要求纸质蓝图4套及电子版;工期10 天内。</w:t>
      </w:r>
    </w:p>
    <w:p w14:paraId="0A2478AE">
      <w:pPr>
        <w:ind w:left="-420" w:leftChars="-200" w:right="-313" w:rightChars="-149"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3.施工过程阶段:各专业人员施工现场跟进，根据实际需要及时完成设计变更及图纸修改等。</w:t>
      </w:r>
    </w:p>
    <w:p w14:paraId="3FED76A8">
      <w:pPr>
        <w:ind w:left="-420" w:leftChars="-200" w:right="-313" w:rightChars="-149"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4.竣工结算阶段:负责施工方提交的竣工图纸审核</w:t>
      </w:r>
    </w:p>
    <w:p w14:paraId="6C2633F4">
      <w:pPr>
        <w:ind w:left="-420" w:leftChars="-200" w:right="-313" w:rightChars="-149" w:firstLine="0" w:firstLineChars="0"/>
        <w:rPr>
          <w:rFonts w:hint="eastAsia"/>
          <w:b/>
          <w:bCs/>
          <w:sz w:val="28"/>
          <w:szCs w:val="28"/>
        </w:rPr>
      </w:pPr>
      <w:bookmarkStart w:id="0" w:name="_GoBack"/>
      <w:r>
        <w:rPr>
          <w:rFonts w:hint="eastAsia"/>
          <w:b/>
          <w:bCs/>
          <w:sz w:val="28"/>
          <w:szCs w:val="28"/>
        </w:rPr>
        <w:t>五、支付方式</w:t>
      </w:r>
    </w:p>
    <w:bookmarkEnd w:id="0"/>
    <w:p w14:paraId="5C7989F3">
      <w:pPr>
        <w:ind w:left="-420" w:leftChars="-200" w:right="-313" w:rightChars="-149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工程通过竣工验收，设计单位提出请款申请并开具发票后，30天内次性付清全款。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mMjc0NWZhMDBiYWQxMzQ0MGM0M2JjNDdhY2VjOGMifQ=="/>
  </w:docVars>
  <w:rsids>
    <w:rsidRoot w:val="00000000"/>
    <w:rsid w:val="77E6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2024-08-26T20:19:01Z</dcterms:created>
  <dc:creator>86136</dc:creator>
  <cp:lastModifiedBy>巾凡</cp:lastModifiedBy>
  <dcterms:modified xsi:type="dcterms:W3CDTF">2024-08-26T20:21:21Z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EB0E73507CD44FBFA8944561A9871599_12</vt:lpwstr>
  </property>
</Properties>
</file>