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543" w:rsidRDefault="00493543" w:rsidP="00493543">
      <w:pPr>
        <w:pStyle w:val="a5"/>
        <w:rPr>
          <w:rFonts w:hint="eastAsia"/>
        </w:rPr>
      </w:pPr>
      <w:r>
        <w:rPr>
          <w:rFonts w:hint="eastAsia"/>
        </w:rPr>
        <w:t>针灸</w:t>
      </w:r>
      <w:r>
        <w:t>康复科</w:t>
      </w:r>
    </w:p>
    <w:p w:rsidR="00493543" w:rsidRPr="00493543" w:rsidRDefault="00493543" w:rsidP="00493543">
      <w:pPr>
        <w:spacing w:line="360" w:lineRule="auto"/>
        <w:ind w:firstLineChars="200" w:firstLine="482"/>
        <w:rPr>
          <w:rFonts w:asciiTheme="minorEastAsia" w:hAnsiTheme="minorEastAsia" w:hint="eastAsia"/>
          <w:b/>
          <w:sz w:val="24"/>
        </w:rPr>
      </w:pPr>
      <w:r w:rsidRPr="00493543">
        <w:rPr>
          <w:rFonts w:asciiTheme="minorEastAsia" w:hAnsiTheme="minorEastAsia" w:hint="eastAsia"/>
          <w:b/>
          <w:sz w:val="24"/>
        </w:rPr>
        <w:t>1.科室</w:t>
      </w:r>
      <w:r>
        <w:rPr>
          <w:rFonts w:asciiTheme="minorEastAsia" w:hAnsiTheme="minorEastAsia" w:hint="eastAsia"/>
          <w:b/>
          <w:sz w:val="24"/>
        </w:rPr>
        <w:t>简介</w:t>
      </w:r>
    </w:p>
    <w:p w:rsidR="00493543" w:rsidRPr="00B52114" w:rsidRDefault="00493543" w:rsidP="00493543">
      <w:pPr>
        <w:spacing w:line="360" w:lineRule="auto"/>
        <w:ind w:firstLineChars="200" w:firstLine="480"/>
        <w:rPr>
          <w:rFonts w:asciiTheme="minorEastAsia" w:hAnsiTheme="minorEastAsia"/>
          <w:sz w:val="24"/>
        </w:rPr>
      </w:pPr>
      <w:r w:rsidRPr="00B57D73">
        <w:rPr>
          <w:rFonts w:asciiTheme="minorEastAsia" w:hAnsiTheme="minorEastAsia" w:hint="eastAsia"/>
          <w:sz w:val="24"/>
        </w:rPr>
        <w:t>南方医科大学中西医结合医院针推康复科是国家中医药管理局首批“中医诊疗模式创新试点”单位、广东省中医药局“十三五”重点专科、广东省最强科室。</w:t>
      </w:r>
      <w:r w:rsidRPr="00B52114">
        <w:rPr>
          <w:rFonts w:asciiTheme="minorEastAsia" w:hAnsiTheme="minorEastAsia" w:hint="eastAsia"/>
          <w:sz w:val="24"/>
        </w:rPr>
        <w:t>科室康复治疗区使用面积达2000多平方米，分为针灸区、熏蒸区、推拿区和康复理疗区。开展了</w:t>
      </w:r>
      <w:r>
        <w:rPr>
          <w:rFonts w:asciiTheme="minorEastAsia" w:hAnsiTheme="minorEastAsia" w:hint="eastAsia"/>
          <w:sz w:val="24"/>
        </w:rPr>
        <w:t>众多</w:t>
      </w:r>
      <w:r w:rsidRPr="00B52114">
        <w:rPr>
          <w:rFonts w:asciiTheme="minorEastAsia" w:hAnsiTheme="minorEastAsia" w:hint="eastAsia"/>
          <w:sz w:val="24"/>
        </w:rPr>
        <w:t>传统中医康复项目与现代康复项目，如针灸、推拿、中药及物理疗法（PT）、作业疗法（OT）、语言疗法（ST）等，科室是华南地区中西医结合康复项目最齐全的科室之一。</w:t>
      </w:r>
    </w:p>
    <w:p w:rsidR="00493543" w:rsidRDefault="00493543" w:rsidP="00493543">
      <w:pPr>
        <w:spacing w:line="360" w:lineRule="auto"/>
        <w:ind w:firstLineChars="200" w:firstLine="480"/>
        <w:rPr>
          <w:rFonts w:asciiTheme="minorEastAsia" w:hAnsiTheme="minorEastAsia"/>
          <w:sz w:val="24"/>
        </w:rPr>
      </w:pPr>
      <w:r w:rsidRPr="00B52114">
        <w:rPr>
          <w:rFonts w:asciiTheme="minorEastAsia" w:hAnsiTheme="minorEastAsia" w:hint="eastAsia"/>
          <w:sz w:val="24"/>
        </w:rPr>
        <w:t>针推康复科学贯古今、博采众长、汇通中西，集国内外先进康复治疗技术，融合中西医治疗的特色及优势，创造了中西医结合康复的模式。科室与多学科紧密结合，针对患者制定规范详细的康复治疗方案，通过系统康复治疗，使患者提高生活自理能力、改善生活质量。</w:t>
      </w:r>
    </w:p>
    <w:p w:rsidR="00493543" w:rsidRPr="00493543" w:rsidRDefault="00493543" w:rsidP="00493543">
      <w:pPr>
        <w:spacing w:line="360" w:lineRule="auto"/>
        <w:ind w:firstLineChars="200" w:firstLine="482"/>
        <w:rPr>
          <w:rFonts w:asciiTheme="minorEastAsia" w:hAnsiTheme="minorEastAsia" w:hint="eastAsia"/>
          <w:b/>
          <w:sz w:val="24"/>
        </w:rPr>
      </w:pPr>
      <w:r w:rsidRPr="00493543">
        <w:rPr>
          <w:rFonts w:asciiTheme="minorEastAsia" w:hAnsiTheme="minorEastAsia" w:hint="eastAsia"/>
          <w:b/>
          <w:sz w:val="24"/>
        </w:rPr>
        <w:t>2.科室</w:t>
      </w:r>
      <w:r w:rsidRPr="00493543">
        <w:rPr>
          <w:rFonts w:asciiTheme="minorEastAsia" w:hAnsiTheme="minorEastAsia"/>
          <w:b/>
          <w:sz w:val="24"/>
        </w:rPr>
        <w:t>领导简介</w:t>
      </w:r>
    </w:p>
    <w:p w:rsidR="00493543" w:rsidRPr="00493543" w:rsidRDefault="00493543" w:rsidP="00493543">
      <w:pPr>
        <w:spacing w:line="360" w:lineRule="auto"/>
        <w:ind w:firstLineChars="200" w:firstLine="480"/>
        <w:rPr>
          <w:rFonts w:asciiTheme="minorEastAsia" w:hAnsiTheme="minorEastAsia" w:hint="eastAsia"/>
          <w:sz w:val="24"/>
        </w:rPr>
      </w:pPr>
      <w:r w:rsidRPr="00493543">
        <w:rPr>
          <w:rFonts w:asciiTheme="minorEastAsia" w:hAnsiTheme="minorEastAsia" w:hint="eastAsia"/>
          <w:sz w:val="24"/>
        </w:rPr>
        <w:t>周国平  针灸康复科主任导师</w:t>
      </w:r>
    </w:p>
    <w:p w:rsidR="00493543" w:rsidRPr="00493543" w:rsidRDefault="00493543" w:rsidP="00493543">
      <w:pPr>
        <w:spacing w:line="360" w:lineRule="auto"/>
        <w:ind w:firstLineChars="200" w:firstLine="480"/>
        <w:rPr>
          <w:rFonts w:asciiTheme="minorEastAsia" w:hAnsiTheme="minorEastAsia" w:hint="eastAsia"/>
          <w:sz w:val="24"/>
        </w:rPr>
      </w:pPr>
      <w:r w:rsidRPr="00493543">
        <w:rPr>
          <w:rFonts w:asciiTheme="minorEastAsia" w:hAnsiTheme="minorEastAsia" w:hint="eastAsia"/>
          <w:sz w:val="24"/>
        </w:rPr>
        <w:t>主任医师、教授、医学博士、博士生导师、博士后导师、岭南名医、岭南针法名匠、羊城好医生</w:t>
      </w:r>
    </w:p>
    <w:p w:rsidR="00533BD2" w:rsidRPr="00493543" w:rsidRDefault="00493543" w:rsidP="00493543">
      <w:pPr>
        <w:spacing w:line="360" w:lineRule="auto"/>
        <w:ind w:firstLineChars="200" w:firstLine="480"/>
        <w:rPr>
          <w:rFonts w:asciiTheme="minorEastAsia" w:hAnsiTheme="minorEastAsia"/>
          <w:sz w:val="24"/>
        </w:rPr>
      </w:pPr>
      <w:r w:rsidRPr="00493543">
        <w:rPr>
          <w:rFonts w:asciiTheme="minorEastAsia" w:hAnsiTheme="minorEastAsia" w:hint="eastAsia"/>
          <w:sz w:val="24"/>
        </w:rPr>
        <w:t>世界中医药学会联合会中医适宜技术评价与推广委员会第一届理事会副会长，中国针灸学会刺络与拔罐专业委员会副主任委员、广东省针灸学会副会长、广东省针灸学会针药结合专业委员会主任委员、脑病专业委员会副主任委员、广东省老年保健协会老年康复专业委员会副主任委员、广东省康复医学会中西医结合分会副会长、广东省医师协会康复医师分会常务理事。中国“敬佑生命·荣耀医者”公益评选“专科精英奖”获得者。国家卫生健康委、国家中医药管理局颁发的全国卫生健康系统、全国中医药系统改善医疗服务先进典型个人。</w:t>
      </w:r>
    </w:p>
    <w:p w:rsidR="00493543" w:rsidRPr="00493543" w:rsidRDefault="00493543" w:rsidP="00493543">
      <w:pPr>
        <w:spacing w:line="360" w:lineRule="auto"/>
        <w:rPr>
          <w:rFonts w:asciiTheme="minorEastAsia" w:hAnsiTheme="minorEastAsia" w:hint="eastAsia"/>
          <w:sz w:val="24"/>
        </w:rPr>
      </w:pPr>
    </w:p>
    <w:p w:rsidR="00493543" w:rsidRPr="00493543" w:rsidRDefault="00493543" w:rsidP="00493543">
      <w:pPr>
        <w:spacing w:line="360" w:lineRule="auto"/>
        <w:ind w:firstLineChars="200" w:firstLine="480"/>
        <w:rPr>
          <w:rFonts w:asciiTheme="minorEastAsia" w:hAnsiTheme="minorEastAsia" w:hint="eastAsia"/>
          <w:sz w:val="24"/>
        </w:rPr>
      </w:pPr>
      <w:r w:rsidRPr="00493543">
        <w:rPr>
          <w:rFonts w:asciiTheme="minorEastAsia" w:hAnsiTheme="minorEastAsia" w:hint="eastAsia"/>
          <w:sz w:val="24"/>
        </w:rPr>
        <w:t>杨  路  针灸康复科主任</w:t>
      </w:r>
    </w:p>
    <w:p w:rsidR="00493543" w:rsidRPr="00493543" w:rsidRDefault="00493543" w:rsidP="00493543">
      <w:pPr>
        <w:spacing w:line="360" w:lineRule="auto"/>
        <w:ind w:firstLineChars="200" w:firstLine="480"/>
        <w:rPr>
          <w:rFonts w:asciiTheme="minorEastAsia" w:hAnsiTheme="minorEastAsia" w:hint="eastAsia"/>
          <w:sz w:val="24"/>
        </w:rPr>
      </w:pPr>
      <w:r w:rsidRPr="00493543">
        <w:rPr>
          <w:rFonts w:asciiTheme="minorEastAsia" w:hAnsiTheme="minorEastAsia" w:hint="eastAsia"/>
          <w:sz w:val="24"/>
        </w:rPr>
        <w:t xml:space="preserve">副主任医师、副教授 </w:t>
      </w:r>
    </w:p>
    <w:p w:rsidR="00493543" w:rsidRPr="00493543" w:rsidRDefault="00493543" w:rsidP="00493543">
      <w:pPr>
        <w:spacing w:line="360" w:lineRule="auto"/>
        <w:ind w:firstLineChars="200" w:firstLine="480"/>
        <w:rPr>
          <w:rFonts w:asciiTheme="minorEastAsia" w:hAnsiTheme="minorEastAsia" w:hint="eastAsia"/>
          <w:sz w:val="24"/>
        </w:rPr>
      </w:pPr>
      <w:r w:rsidRPr="00493543">
        <w:rPr>
          <w:rFonts w:asciiTheme="minorEastAsia" w:hAnsiTheme="minorEastAsia" w:hint="eastAsia"/>
          <w:sz w:val="24"/>
        </w:rPr>
        <w:t xml:space="preserve">医学博士、硕士生导师 </w:t>
      </w:r>
    </w:p>
    <w:p w:rsidR="00493543" w:rsidRPr="00493543" w:rsidRDefault="00493543" w:rsidP="00493543">
      <w:pPr>
        <w:spacing w:line="360" w:lineRule="auto"/>
        <w:ind w:firstLineChars="200" w:firstLine="480"/>
        <w:rPr>
          <w:rFonts w:asciiTheme="minorEastAsia" w:hAnsiTheme="minorEastAsia" w:hint="eastAsia"/>
          <w:sz w:val="24"/>
        </w:rPr>
      </w:pPr>
      <w:r w:rsidRPr="00493543">
        <w:rPr>
          <w:rFonts w:asciiTheme="minorEastAsia" w:hAnsiTheme="minorEastAsia" w:hint="eastAsia"/>
          <w:sz w:val="24"/>
        </w:rPr>
        <w:t xml:space="preserve">广东省五一劳动奖章获得者 </w:t>
      </w:r>
    </w:p>
    <w:p w:rsidR="00493543" w:rsidRPr="00493543" w:rsidRDefault="00493543" w:rsidP="00493543">
      <w:pPr>
        <w:spacing w:line="360" w:lineRule="auto"/>
        <w:ind w:firstLineChars="200" w:firstLine="480"/>
        <w:rPr>
          <w:rFonts w:asciiTheme="minorEastAsia" w:hAnsiTheme="minorEastAsia" w:hint="eastAsia"/>
          <w:sz w:val="24"/>
        </w:rPr>
      </w:pPr>
      <w:r w:rsidRPr="00493543">
        <w:rPr>
          <w:rFonts w:asciiTheme="minorEastAsia" w:hAnsiTheme="minorEastAsia" w:hint="eastAsia"/>
          <w:sz w:val="24"/>
        </w:rPr>
        <w:t>广东省总工会/广东省教科文卫系统劳模和工匠人才创新工作室领衔人</w:t>
      </w:r>
    </w:p>
    <w:p w:rsidR="00493543" w:rsidRPr="00493543" w:rsidRDefault="00493543" w:rsidP="00493543">
      <w:pPr>
        <w:spacing w:line="360" w:lineRule="auto"/>
        <w:ind w:firstLineChars="200" w:firstLine="480"/>
        <w:rPr>
          <w:rFonts w:asciiTheme="minorEastAsia" w:hAnsiTheme="minorEastAsia" w:hint="eastAsia"/>
          <w:sz w:val="24"/>
        </w:rPr>
      </w:pPr>
      <w:r w:rsidRPr="00493543">
        <w:rPr>
          <w:rFonts w:asciiTheme="minorEastAsia" w:hAnsiTheme="minorEastAsia" w:hint="eastAsia"/>
          <w:sz w:val="24"/>
        </w:rPr>
        <w:lastRenderedPageBreak/>
        <w:t>广东省杰出青年医学人才、羊城好医生</w:t>
      </w:r>
    </w:p>
    <w:p w:rsidR="00493543" w:rsidRDefault="00493543" w:rsidP="00493543">
      <w:pPr>
        <w:spacing w:line="360" w:lineRule="auto"/>
        <w:ind w:firstLineChars="200" w:firstLine="480"/>
        <w:rPr>
          <w:rFonts w:asciiTheme="minorEastAsia" w:hAnsiTheme="minorEastAsia"/>
          <w:sz w:val="24"/>
        </w:rPr>
      </w:pPr>
      <w:r w:rsidRPr="00493543">
        <w:rPr>
          <w:rFonts w:asciiTheme="minorEastAsia" w:hAnsiTheme="minorEastAsia" w:hint="eastAsia"/>
          <w:sz w:val="24"/>
        </w:rPr>
        <w:t>世界中医药学会联合会中医适宜技术评价与推广委员会常务理事、中国针灸学会针药结合专委会委员、中国中西医结合学会基础理论专委会委员、广东省针灸学会理事、广东省针灸学会针药结合专委会副主任委员兼秘书长、广东省保健协会针灸分会副主任委员、广东省康复医学会中西医结合分会常务理事、广东省康复医学会脑功能检测与调控康复分会常务理事、广东省中医药学会筋膜学专委会常务委员、广东省老年保健协会老年康复专委会委员、广州市中医药学会医养结合专委会常务委员、广州市康复医学会疼痛康复分会常务委员。南医本科教学优秀教师、南医优秀教师、南方医科大学中医药学院立德树人好老师。</w:t>
      </w:r>
    </w:p>
    <w:p w:rsidR="00493543" w:rsidRDefault="00493543" w:rsidP="00493543">
      <w:pPr>
        <w:spacing w:line="360" w:lineRule="auto"/>
        <w:ind w:firstLineChars="200" w:firstLine="480"/>
        <w:rPr>
          <w:rFonts w:asciiTheme="minorEastAsia" w:hAnsiTheme="minorEastAsia"/>
          <w:sz w:val="24"/>
        </w:rPr>
      </w:pPr>
    </w:p>
    <w:p w:rsidR="00493543" w:rsidRPr="00493543" w:rsidRDefault="00493543" w:rsidP="00493543">
      <w:pPr>
        <w:spacing w:line="360" w:lineRule="auto"/>
        <w:ind w:firstLineChars="200" w:firstLine="482"/>
        <w:rPr>
          <w:rFonts w:asciiTheme="minorEastAsia" w:hAnsiTheme="minorEastAsia"/>
          <w:b/>
          <w:sz w:val="24"/>
        </w:rPr>
      </w:pPr>
      <w:r w:rsidRPr="00493543">
        <w:rPr>
          <w:rFonts w:asciiTheme="minorEastAsia" w:hAnsiTheme="minorEastAsia" w:hint="eastAsia"/>
          <w:b/>
          <w:sz w:val="24"/>
        </w:rPr>
        <w:t>3.特色技术</w:t>
      </w:r>
    </w:p>
    <w:p w:rsidR="00493543" w:rsidRPr="00493543" w:rsidRDefault="00493543" w:rsidP="00493543">
      <w:pPr>
        <w:spacing w:line="360" w:lineRule="auto"/>
        <w:ind w:firstLineChars="200" w:firstLine="480"/>
        <w:rPr>
          <w:rFonts w:asciiTheme="minorEastAsia" w:hAnsiTheme="minorEastAsia" w:hint="eastAsia"/>
          <w:sz w:val="24"/>
        </w:rPr>
      </w:pPr>
      <w:r w:rsidRPr="00493543">
        <w:rPr>
          <w:rFonts w:asciiTheme="minorEastAsia" w:hAnsiTheme="minorEastAsia" w:hint="eastAsia"/>
          <w:sz w:val="24"/>
        </w:rPr>
        <w:t>全经针刺法治疗中风偏瘫技术</w:t>
      </w:r>
    </w:p>
    <w:p w:rsidR="00493543" w:rsidRPr="00493543" w:rsidRDefault="00493543" w:rsidP="00493543">
      <w:pPr>
        <w:spacing w:line="360" w:lineRule="auto"/>
        <w:ind w:firstLineChars="200" w:firstLine="480"/>
        <w:rPr>
          <w:rFonts w:asciiTheme="minorEastAsia" w:hAnsiTheme="minorEastAsia" w:hint="eastAsia"/>
          <w:sz w:val="24"/>
        </w:rPr>
      </w:pPr>
      <w:r w:rsidRPr="00493543">
        <w:rPr>
          <w:rFonts w:asciiTheme="minorEastAsia" w:hAnsiTheme="minorEastAsia" w:hint="eastAsia"/>
          <w:sz w:val="24"/>
        </w:rPr>
        <w:t>全经针刺法是一种专用于治疗中风偏瘫的针刺方法。其创立的依据是认为中风偏瘫发病与十二经脉气血逆乱，经脉痹阻有关，在针刺取穴治疗时，就应取全部的十二经脉有关的腧穴。本法在1疗程12次治疗中，根据经脉气血多少，巨刺法、表里配穴法运用，按阳明经、少阳经、太阳经顺序，逐次针刺了全部的十二经脉有关腧穴，故称全经针刺法。</w:t>
      </w:r>
    </w:p>
    <w:p w:rsidR="00493543" w:rsidRPr="00493543" w:rsidRDefault="00493543" w:rsidP="00493543">
      <w:pPr>
        <w:spacing w:line="360" w:lineRule="auto"/>
        <w:rPr>
          <w:rFonts w:asciiTheme="minorEastAsia" w:hAnsiTheme="minorEastAsia" w:hint="eastAsia"/>
          <w:sz w:val="24"/>
        </w:rPr>
      </w:pPr>
    </w:p>
    <w:p w:rsidR="00493543" w:rsidRPr="00493543" w:rsidRDefault="00493543" w:rsidP="00493543">
      <w:pPr>
        <w:spacing w:line="360" w:lineRule="auto"/>
        <w:ind w:firstLineChars="200" w:firstLine="480"/>
        <w:rPr>
          <w:rFonts w:asciiTheme="minorEastAsia" w:hAnsiTheme="minorEastAsia" w:hint="eastAsia"/>
          <w:sz w:val="24"/>
        </w:rPr>
      </w:pPr>
      <w:r w:rsidRPr="00493543">
        <w:rPr>
          <w:rFonts w:asciiTheme="minorEastAsia" w:hAnsiTheme="minorEastAsia" w:hint="eastAsia"/>
          <w:sz w:val="24"/>
        </w:rPr>
        <w:t>利咽针法治疗吞咽障碍技术</w:t>
      </w:r>
    </w:p>
    <w:p w:rsidR="00493543" w:rsidRPr="00493543" w:rsidRDefault="00493543" w:rsidP="00493543">
      <w:pPr>
        <w:spacing w:line="360" w:lineRule="auto"/>
        <w:ind w:firstLineChars="200" w:firstLine="480"/>
        <w:rPr>
          <w:rFonts w:asciiTheme="minorEastAsia" w:hAnsiTheme="minorEastAsia" w:hint="eastAsia"/>
          <w:sz w:val="24"/>
        </w:rPr>
      </w:pPr>
      <w:r w:rsidRPr="00493543">
        <w:rPr>
          <w:rFonts w:asciiTheme="minorEastAsia" w:hAnsiTheme="minorEastAsia" w:hint="eastAsia"/>
          <w:sz w:val="24"/>
        </w:rPr>
        <w:t>利咽刺法是根据经络腧穴学的“阿是穴”理论结合吞咽相关肌肉/肌群（口轮匝肌、咬肌、颏下肌群、舌骨下肌群）解剖学原理而制定的一个专门用于治疗吞咽障碍的一种针刺方法。</w:t>
      </w:r>
    </w:p>
    <w:p w:rsidR="00493543" w:rsidRPr="00493543" w:rsidRDefault="00493543" w:rsidP="00493543">
      <w:pPr>
        <w:spacing w:line="360" w:lineRule="auto"/>
        <w:rPr>
          <w:rFonts w:asciiTheme="minorEastAsia" w:hAnsiTheme="minorEastAsia" w:hint="eastAsia"/>
          <w:sz w:val="24"/>
        </w:rPr>
      </w:pPr>
    </w:p>
    <w:p w:rsidR="00493543" w:rsidRPr="00493543" w:rsidRDefault="00493543" w:rsidP="00493543">
      <w:pPr>
        <w:spacing w:line="360" w:lineRule="auto"/>
        <w:ind w:firstLineChars="200" w:firstLine="480"/>
        <w:rPr>
          <w:rFonts w:asciiTheme="minorEastAsia" w:hAnsiTheme="minorEastAsia" w:hint="eastAsia"/>
          <w:sz w:val="24"/>
        </w:rPr>
      </w:pPr>
      <w:r w:rsidRPr="00493543">
        <w:rPr>
          <w:rFonts w:asciiTheme="minorEastAsia" w:hAnsiTheme="minorEastAsia" w:hint="eastAsia"/>
          <w:sz w:val="24"/>
        </w:rPr>
        <w:t>痉挛刺络拔罐法治疗肢体痉挛技术</w:t>
      </w:r>
    </w:p>
    <w:p w:rsidR="00493543" w:rsidRPr="00493543" w:rsidRDefault="00493543" w:rsidP="00493543">
      <w:pPr>
        <w:spacing w:line="360" w:lineRule="auto"/>
        <w:ind w:firstLineChars="200" w:firstLine="480"/>
        <w:rPr>
          <w:rFonts w:asciiTheme="minorEastAsia" w:hAnsiTheme="minorEastAsia" w:hint="eastAsia"/>
          <w:sz w:val="24"/>
        </w:rPr>
      </w:pPr>
      <w:r w:rsidRPr="00493543">
        <w:rPr>
          <w:rFonts w:asciiTheme="minorEastAsia" w:hAnsiTheme="minorEastAsia" w:hint="eastAsia"/>
          <w:sz w:val="24"/>
        </w:rPr>
        <w:t>痉挛刺络拔罐法是一种专用于治疗肢体痉挛的针刺方法。其创立的依据是认为肢体痉挛与“邪气恶血住留”有关，其治疗原则为“菀陈则除之者”，故在治疗时选取局部痉挛最明显处进行刺络放血拔罐治疗以促进瘀血排出，缓解痉挛，降低肌张力。</w:t>
      </w:r>
    </w:p>
    <w:p w:rsidR="00493543" w:rsidRPr="00493543" w:rsidRDefault="00493543" w:rsidP="00493543">
      <w:pPr>
        <w:spacing w:line="360" w:lineRule="auto"/>
        <w:rPr>
          <w:rFonts w:asciiTheme="minorEastAsia" w:hAnsiTheme="minorEastAsia" w:hint="eastAsia"/>
          <w:sz w:val="24"/>
        </w:rPr>
      </w:pPr>
    </w:p>
    <w:p w:rsidR="00493543" w:rsidRPr="00493543" w:rsidRDefault="00493543" w:rsidP="00493543">
      <w:pPr>
        <w:spacing w:line="360" w:lineRule="auto"/>
        <w:ind w:firstLineChars="200" w:firstLine="480"/>
        <w:rPr>
          <w:rFonts w:asciiTheme="minorEastAsia" w:hAnsiTheme="minorEastAsia" w:hint="eastAsia"/>
          <w:sz w:val="24"/>
        </w:rPr>
      </w:pPr>
      <w:r w:rsidRPr="00493543">
        <w:rPr>
          <w:rFonts w:asciiTheme="minorEastAsia" w:hAnsiTheme="minorEastAsia" w:hint="eastAsia"/>
          <w:sz w:val="24"/>
        </w:rPr>
        <w:lastRenderedPageBreak/>
        <w:t>第二颈椎横突针刺法技术</w:t>
      </w:r>
    </w:p>
    <w:p w:rsidR="00493543" w:rsidRPr="00493543" w:rsidRDefault="00493543" w:rsidP="00493543">
      <w:pPr>
        <w:spacing w:line="360" w:lineRule="auto"/>
        <w:ind w:firstLineChars="200" w:firstLine="480"/>
        <w:rPr>
          <w:rFonts w:asciiTheme="minorEastAsia" w:hAnsiTheme="minorEastAsia" w:hint="eastAsia"/>
          <w:sz w:val="24"/>
        </w:rPr>
      </w:pPr>
      <w:r w:rsidRPr="00493543">
        <w:rPr>
          <w:rFonts w:asciiTheme="minorEastAsia" w:hAnsiTheme="minorEastAsia" w:hint="eastAsia"/>
          <w:sz w:val="24"/>
        </w:rPr>
        <w:t>第二颈椎横突针刺法是一种专用于治疗第二颈椎横突综合征的针刺方法。其创立依据是认为第二颈椎横突综合征的发病与第二颈椎与其周围组织结构的特殊性相关。在针刺取穴治疗时，运用齐刺法在第二颈椎横突周围局部取穴针刺，且刺至横突端骨面，配</w:t>
      </w:r>
      <w:bookmarkStart w:id="0" w:name="_GoBack"/>
      <w:bookmarkEnd w:id="0"/>
      <w:r w:rsidRPr="00493543">
        <w:rPr>
          <w:rFonts w:asciiTheme="minorEastAsia" w:hAnsiTheme="minorEastAsia" w:hint="eastAsia"/>
          <w:sz w:val="24"/>
        </w:rPr>
        <w:t>合循经远端取穴，达舒筋缓急，通络止痛的目的。</w:t>
      </w:r>
    </w:p>
    <w:sectPr w:rsidR="00493543" w:rsidRPr="004935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897" w:rsidRDefault="00C36897" w:rsidP="00493543">
      <w:r>
        <w:separator/>
      </w:r>
    </w:p>
  </w:endnote>
  <w:endnote w:type="continuationSeparator" w:id="0">
    <w:p w:rsidR="00C36897" w:rsidRDefault="00C36897" w:rsidP="00493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897" w:rsidRDefault="00C36897" w:rsidP="00493543">
      <w:r>
        <w:separator/>
      </w:r>
    </w:p>
  </w:footnote>
  <w:footnote w:type="continuationSeparator" w:id="0">
    <w:p w:rsidR="00C36897" w:rsidRDefault="00C36897" w:rsidP="004935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A57"/>
    <w:rsid w:val="00493543"/>
    <w:rsid w:val="00533BD2"/>
    <w:rsid w:val="00A61A57"/>
    <w:rsid w:val="00C36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772B6B6-754E-4F29-BA02-A6820494C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5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35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3543"/>
    <w:rPr>
      <w:sz w:val="18"/>
      <w:szCs w:val="18"/>
    </w:rPr>
  </w:style>
  <w:style w:type="paragraph" w:styleId="a4">
    <w:name w:val="footer"/>
    <w:basedOn w:val="a"/>
    <w:link w:val="Char0"/>
    <w:uiPriority w:val="99"/>
    <w:unhideWhenUsed/>
    <w:rsid w:val="00493543"/>
    <w:pPr>
      <w:tabs>
        <w:tab w:val="center" w:pos="4153"/>
        <w:tab w:val="right" w:pos="8306"/>
      </w:tabs>
      <w:snapToGrid w:val="0"/>
      <w:jc w:val="left"/>
    </w:pPr>
    <w:rPr>
      <w:sz w:val="18"/>
      <w:szCs w:val="18"/>
    </w:rPr>
  </w:style>
  <w:style w:type="character" w:customStyle="1" w:styleId="Char0">
    <w:name w:val="页脚 Char"/>
    <w:basedOn w:val="a0"/>
    <w:link w:val="a4"/>
    <w:uiPriority w:val="99"/>
    <w:rsid w:val="00493543"/>
    <w:rPr>
      <w:sz w:val="18"/>
      <w:szCs w:val="18"/>
    </w:rPr>
  </w:style>
  <w:style w:type="paragraph" w:styleId="a5">
    <w:name w:val="Subtitle"/>
    <w:basedOn w:val="a"/>
    <w:next w:val="a"/>
    <w:link w:val="Char1"/>
    <w:uiPriority w:val="11"/>
    <w:qFormat/>
    <w:rsid w:val="00493543"/>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0"/>
    <w:link w:val="a5"/>
    <w:uiPriority w:val="11"/>
    <w:rsid w:val="00493543"/>
    <w:rPr>
      <w:rFonts w:asciiTheme="majorHAnsi" w:eastAsia="宋体" w:hAnsiTheme="majorHAnsi" w:cstheme="majorBidi"/>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232</Words>
  <Characters>1325</Characters>
  <Application>Microsoft Office Word</Application>
  <DocSecurity>0</DocSecurity>
  <Lines>11</Lines>
  <Paragraphs>3</Paragraphs>
  <ScaleCrop>false</ScaleCrop>
  <Company>Microsoft</Company>
  <LinksUpToDate>false</LinksUpToDate>
  <CharactersWithSpaces>1554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2024-05-26T16:52:00Z</dcterms:created>
  <dcterms:modified xsi:type="dcterms:W3CDTF">2024-05-26T17:10:00Z</dcterms:modified>
</cp:coreProperties>
</file>