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94" w:beforeAutospacing="0" w:after="294" w:afterAutospacing="0" w:line="192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校时器需求表</w:t>
      </w:r>
    </w:p>
    <w:tbl>
      <w:tblPr>
        <w:tblStyle w:val="3"/>
        <w:tblpPr w:leftFromText="180" w:rightFromText="180" w:vertAnchor="text" w:horzAnchor="page" w:tblpX="899" w:tblpY="1189"/>
        <w:tblOverlap w:val="never"/>
        <w:tblW w:w="101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501"/>
        <w:gridCol w:w="969"/>
        <w:gridCol w:w="968"/>
        <w:gridCol w:w="5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名称及型号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9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校时器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4" w:beforeAutospacing="0" w:after="294" w:afterAutospacing="0" w:line="192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24"/>
                <w:szCs w:val="24"/>
                <w:shd w:val="clear" w:fill="FFFFFF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</w:rPr>
              <w:t>IPV4、IPV6、IPv4/IPv6混合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4" w:beforeAutospacing="0" w:after="294" w:afterAutospacing="0" w:line="192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</w:rPr>
              <w:t>　　GPS时钟参考模式，同步精度1s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4" w:beforeAutospacing="0" w:after="294" w:afterAutospacing="0" w:line="192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</w:rPr>
              <w:t>　　终端同步定时精度：0.5-2ms(局域网的典型值)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4" w:beforeAutospacing="0" w:after="294" w:afterAutospacing="0" w:line="192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</w:rPr>
              <w:t>　　用户容量：可以支持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  <w:lang w:val="en-US" w:eastAsia="zh-CN"/>
              </w:rPr>
              <w:t>5千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</w:rPr>
              <w:t>个客户端。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4" w:beforeAutospacing="0" w:after="294" w:afterAutospacing="0" w:line="192" w:lineRule="auto"/>
              <w:ind w:left="0" w:right="0" w:firstLine="54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</w:rPr>
              <w:t>GPS关闭后的可选时间保持精度。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4" w:beforeAutospacing="0" w:after="294" w:afterAutospacing="0" w:line="192" w:lineRule="auto"/>
              <w:ind w:left="0" w:right="0" w:firstLine="54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</w:rPr>
              <w:t>UTC同步精度为30ns。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4" w:beforeAutospacing="0" w:after="294" w:afterAutospacing="0" w:line="192" w:lineRule="auto"/>
              <w:ind w:left="0" w:right="0" w:firstLine="56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</w:rPr>
              <w:t>跟踪锁定灵敏度可达-160dBm。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4" w:beforeAutospacing="0" w:after="294" w:afterAutospacing="0" w:line="192" w:lineRule="auto"/>
              <w:ind w:left="0" w:right="0" w:firstLine="54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</w:rPr>
              <w:t>专用定时GPS天线，标配30米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4" w:beforeAutospacing="0" w:after="294" w:afterAutospacing="0" w:line="192" w:lineRule="auto"/>
              <w:ind w:left="0" w:right="0" w:firstLine="54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</w:rPr>
              <w:t>尺寸：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  <w:lang w:val="en-US" w:eastAsia="zh-CN"/>
              </w:rPr>
              <w:t>桌面式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</w:rPr>
              <w:t>　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4" w:beforeAutospacing="0" w:after="294" w:afterAutospacing="0" w:line="192" w:lineRule="auto"/>
              <w:ind w:left="0" w:right="0" w:firstLine="54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</w:rPr>
              <w:t>电源：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  <w:lang w:val="en-US" w:eastAsia="zh-CN"/>
              </w:rPr>
              <w:t>220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</w:rPr>
              <w:t>伏20% 47赫兹~ 63赫兹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4" w:beforeAutospacing="0" w:after="294" w:afterAutospacing="0" w:line="192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</w:rPr>
              <w:t>　　工作温度：-10 ~ 55(主机)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4" w:beforeAutospacing="0" w:after="294" w:afterAutospacing="0" w:line="192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</w:rPr>
              <w:t>　　储存温度：-45 ~ 85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4" w:beforeAutospacing="0" w:after="294" w:afterAutospacing="0" w:line="192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</w:rPr>
              <w:t>　　湿度：95%无冷凝。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4" w:beforeAutospacing="0" w:after="294" w:afterAutospacing="0" w:line="192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</w:rPr>
              <w:t>　　NTPP网络时钟服务器的特点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4" w:beforeAutospacing="0" w:after="294" w:afterAutospacing="0" w:line="192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</w:rPr>
              <w:t>　　精度高，服务器优于1s，客户端优于2 ms。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4" w:beforeAutospacing="0" w:after="294" w:afterAutospacing="0" w:line="192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</w:rPr>
              <w:t>　　大容量，支持1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</w:rPr>
              <w:t>000次/秒，在线支持&gt; 50000台终端设备同步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4" w:beforeAutospacing="0" w:after="294" w:afterAutospacing="0" w:line="192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</w:rPr>
              <w:t>　　高性能工业服务器主板，嵌入式Linux操作系统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4" w:beforeAutospacing="0" w:after="294" w:afterAutospacing="0" w:line="192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</w:rPr>
              <w:t>　　可靠性高，MTBF可达80000小时。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4" w:beforeAutospacing="0" w:after="294" w:afterAutospacing="0" w:line="192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</w:rPr>
              <w:t>　　支持MD5安全加密协议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4" w:beforeAutospacing="0" w:after="294" w:afterAutospacing="0" w:line="192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</w:rPr>
              <w:t>　　支持SNMP网络管理功能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4" w:beforeAutospacing="0" w:after="294" w:afterAutospacing="0" w:line="192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</w:rPr>
              <w:t>　　可以同步数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  <w:lang w:val="en-US" w:eastAsia="zh-CN"/>
              </w:rPr>
              <w:t>百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</w:rPr>
              <w:t>台服务器、工作站、网络电脑、DVR等设备。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4" w:beforeAutospacing="0" w:after="294" w:afterAutospacing="0" w:line="192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21212"/>
                <w:spacing w:val="0"/>
                <w:sz w:val="18"/>
                <w:szCs w:val="18"/>
                <w:shd w:val="clear" w:fill="FFFFFF"/>
              </w:rPr>
              <w:t>　　时钟源：GPS信号、北斗卫星可选。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YmJlNTdkOTE3ODNmNDdkNTkzNmE4YjIyNjZlM2UifQ=="/>
  </w:docVars>
  <w:rsids>
    <w:rsidRoot w:val="55FD4079"/>
    <w:rsid w:val="55FD4079"/>
    <w:rsid w:val="7890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2023-09-26T01:08:00Z</dcterms:created>
  <dc:creator>Administrator</dc:creator>
  <cp:lastModifiedBy>曙光</cp:lastModifiedBy>
  <dcterms:modified xsi:type="dcterms:W3CDTF">2023-09-26T23:31:59Z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050A1A468A10482A9C2A07BFA986F010_12</vt:lpwstr>
  </property>
</Properties>
</file>