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5C" w:rsidRPr="008F765C" w:rsidRDefault="008F765C" w:rsidP="008F765C">
      <w:pPr>
        <w:spacing w:line="312" w:lineRule="auto"/>
        <w:jc w:val="center"/>
        <w:outlineLvl w:val="0"/>
        <w:rPr>
          <w:rFonts w:ascii="仿宋_GB2312" w:eastAsia="仿宋_GB2312" w:hint="eastAsia"/>
          <w:b/>
          <w:sz w:val="24"/>
          <w:szCs w:val="24"/>
        </w:rPr>
      </w:pPr>
      <w:bookmarkStart w:id="0" w:name="_GoBack"/>
      <w:r w:rsidRPr="008F765C">
        <w:rPr>
          <w:rFonts w:ascii="仿宋_GB2312" w:eastAsia="仿宋_GB2312" w:hint="eastAsia"/>
          <w:b/>
          <w:sz w:val="24"/>
          <w:szCs w:val="24"/>
        </w:rPr>
        <w:t>《投标公司资料预审公告》</w:t>
      </w:r>
    </w:p>
    <w:bookmarkEnd w:id="0"/>
    <w:p w:rsidR="008F765C" w:rsidRPr="008F765C" w:rsidRDefault="008F765C" w:rsidP="008F765C">
      <w:pPr>
        <w:widowControl/>
        <w:spacing w:before="100" w:beforeAutospacing="1" w:after="300" w:line="360" w:lineRule="auto"/>
        <w:ind w:firstLine="480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为规范医用耗材采购前期的论证，投标人除应具备《中华人民共和国政府采购法》第二十二条规定的供应商资格条件外，请各投标人按时、按所列顺序、完整提供如下材料一份，不适用除外，复印件须清晰并加盖公司章，并于报名成功后</w:t>
      </w:r>
      <w:r w:rsidRPr="008F765C">
        <w:rPr>
          <w:rFonts w:ascii="仿宋_GB2312" w:eastAsia="仿宋_GB2312" w:hAnsi="Microsoft Yahei" w:hint="eastAsia"/>
          <w:b/>
          <w:sz w:val="24"/>
          <w:szCs w:val="24"/>
          <w:u w:val="single"/>
        </w:rPr>
        <w:t>5个工作日</w:t>
      </w:r>
      <w:r w:rsidRPr="008F765C">
        <w:rPr>
          <w:rFonts w:ascii="仿宋_GB2312" w:eastAsia="仿宋_GB2312" w:hAnsi="Microsoft Yahei" w:hint="eastAsia"/>
          <w:sz w:val="24"/>
          <w:szCs w:val="24"/>
        </w:rPr>
        <w:t>内将以下资料提交我院设备器材科进行资格预审：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1. 投标产品报价清单（纸质版及电子版）。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2.生产厂家医疗器械生产许可证或经营许可证、营业执照。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3.总代理商或者一级代理商三证。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4.生产厂家产品授权函，代理级别情况说明。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5.《法人授权书》和公司对投标人的授权证明文件、身份证复印件加盖公章。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6.税务登记表1份。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7.组织机构代码证1份。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8.《医疗器械注册证》及附表、制造认可表或注册登记表和附页。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9.产品相关资料（含彩页；通过美国FDA认证或欧盟CE认证的投标产品，须提供认证机构出具的相关认证证书复印件及有效中文翻译件, 海关报关单等）。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10.独家产品证明（</w:t>
      </w:r>
      <w:proofErr w:type="gramStart"/>
      <w:r w:rsidRPr="008F765C">
        <w:rPr>
          <w:rFonts w:ascii="仿宋_GB2312" w:eastAsia="仿宋_GB2312" w:hAnsi="Microsoft Yahei" w:hint="eastAsia"/>
          <w:sz w:val="24"/>
          <w:szCs w:val="24"/>
        </w:rPr>
        <w:t>含专利</w:t>
      </w:r>
      <w:proofErr w:type="gramEnd"/>
      <w:r w:rsidRPr="008F765C">
        <w:rPr>
          <w:rFonts w:ascii="仿宋_GB2312" w:eastAsia="仿宋_GB2312" w:hAnsi="Microsoft Yahei" w:hint="eastAsia"/>
          <w:sz w:val="24"/>
          <w:szCs w:val="24"/>
        </w:rPr>
        <w:t>证书）。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11.报价资料真实性保证函。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12.销售过的同型号产品的发票或合同复印件（广州市3家以上医院）。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13.投标产品市场调研表。</w:t>
      </w:r>
    </w:p>
    <w:p w:rsidR="008F765C" w:rsidRPr="008F765C" w:rsidRDefault="008F765C" w:rsidP="008F765C">
      <w:pPr>
        <w:widowControl/>
        <w:spacing w:before="100" w:beforeAutospacing="1" w:after="300"/>
        <w:ind w:firstLine="482"/>
        <w:jc w:val="left"/>
        <w:rPr>
          <w:rFonts w:ascii="仿宋_GB2312" w:eastAsia="仿宋_GB2312" w:hAnsi="Microsoft Yahei" w:hint="eastAsia"/>
          <w:sz w:val="24"/>
          <w:szCs w:val="24"/>
        </w:rPr>
      </w:pPr>
      <w:r w:rsidRPr="008F765C">
        <w:rPr>
          <w:rFonts w:ascii="仿宋_GB2312" w:eastAsia="仿宋_GB2312" w:hAnsi="Microsoft Yahei" w:hint="eastAsia"/>
          <w:sz w:val="24"/>
          <w:szCs w:val="24"/>
        </w:rPr>
        <w:t>14.其他材料。</w:t>
      </w:r>
    </w:p>
    <w:p w:rsidR="006242AB" w:rsidRPr="008F765C" w:rsidRDefault="006242AB">
      <w:pPr>
        <w:rPr>
          <w:rFonts w:ascii="仿宋_GB2312" w:eastAsia="仿宋_GB2312" w:hint="eastAsia"/>
          <w:sz w:val="24"/>
          <w:szCs w:val="24"/>
        </w:rPr>
      </w:pPr>
    </w:p>
    <w:sectPr w:rsidR="006242AB" w:rsidRPr="008F7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5C"/>
    <w:rsid w:val="006242AB"/>
    <w:rsid w:val="008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547F8-CEED-46C7-8546-A7873344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65C"/>
    <w:pPr>
      <w:widowControl w:val="0"/>
      <w:ind w:firstLine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钦文</dc:creator>
  <cp:keywords/>
  <dc:description/>
  <cp:lastModifiedBy>朱 钦文</cp:lastModifiedBy>
  <cp:revision>1</cp:revision>
  <dcterms:created xsi:type="dcterms:W3CDTF">2019-05-31T03:41:00Z</dcterms:created>
  <dcterms:modified xsi:type="dcterms:W3CDTF">2019-05-31T03:42:00Z</dcterms:modified>
</cp:coreProperties>
</file>