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ECD" w:rsidRPr="00FB1546" w:rsidRDefault="00393ECD" w:rsidP="00393ECD">
      <w:pPr>
        <w:tabs>
          <w:tab w:val="left" w:pos="5453"/>
          <w:tab w:val="left" w:pos="6875"/>
        </w:tabs>
        <w:spacing w:line="400" w:lineRule="exact"/>
        <w:jc w:val="center"/>
        <w:rPr>
          <w:rFonts w:ascii="仿宋_GB2312" w:eastAsia="仿宋_GB2312" w:hAnsi="宋体"/>
          <w:sz w:val="24"/>
        </w:rPr>
      </w:pPr>
      <w:proofErr w:type="gramStart"/>
      <w:r w:rsidRPr="00FB1546">
        <w:rPr>
          <w:rFonts w:ascii="仿宋_GB2312" w:eastAsia="仿宋_GB2312" w:hAnsi="宋体" w:hint="eastAsia"/>
          <w:b/>
          <w:color w:val="000000"/>
          <w:sz w:val="24"/>
        </w:rPr>
        <w:t>馥</w:t>
      </w:r>
      <w:proofErr w:type="gramEnd"/>
      <w:r w:rsidRPr="00FB1546">
        <w:rPr>
          <w:rFonts w:ascii="仿宋_GB2312" w:eastAsia="仿宋_GB2312" w:hAnsi="宋体" w:hint="eastAsia"/>
          <w:b/>
          <w:color w:val="000000"/>
          <w:sz w:val="24"/>
        </w:rPr>
        <w:t>馨楼、2号楼VIP病房家具采购及厨房改造项目</w:t>
      </w:r>
      <w:r w:rsidRPr="00FB1546">
        <w:rPr>
          <w:rFonts w:ascii="仿宋_GB2312" w:eastAsia="仿宋_GB2312" w:hint="eastAsia"/>
          <w:b/>
          <w:sz w:val="24"/>
        </w:rPr>
        <w:t>竞争性谈判公告</w:t>
      </w:r>
    </w:p>
    <w:p w:rsidR="00393ECD" w:rsidRPr="00FB1546" w:rsidRDefault="00393ECD" w:rsidP="00393ECD">
      <w:pPr>
        <w:spacing w:line="440" w:lineRule="atLeast"/>
        <w:ind w:leftChars="232" w:left="487" w:firstLineChars="196" w:firstLine="470"/>
        <w:outlineLvl w:val="0"/>
        <w:rPr>
          <w:rFonts w:ascii="仿宋_GB2312" w:eastAsia="仿宋_GB2312" w:hAnsi="宋体"/>
          <w:sz w:val="24"/>
        </w:rPr>
      </w:pPr>
      <w:r w:rsidRPr="00FB1546">
        <w:rPr>
          <w:rFonts w:ascii="仿宋_GB2312" w:eastAsia="仿宋_GB2312" w:hAnsi="宋体" w:hint="eastAsia"/>
          <w:sz w:val="24"/>
        </w:rPr>
        <w:t>南方医科大学中西医结合医院公开邀请合格的供应商，就</w:t>
      </w:r>
      <w:proofErr w:type="gramStart"/>
      <w:r w:rsidRPr="00FB1546">
        <w:rPr>
          <w:rFonts w:ascii="仿宋_GB2312" w:eastAsia="仿宋_GB2312" w:hAnsi="宋体" w:hint="eastAsia"/>
          <w:color w:val="000000"/>
          <w:sz w:val="24"/>
        </w:rPr>
        <w:t>馥</w:t>
      </w:r>
      <w:proofErr w:type="gramEnd"/>
      <w:r w:rsidRPr="00FB1546">
        <w:rPr>
          <w:rFonts w:ascii="仿宋_GB2312" w:eastAsia="仿宋_GB2312" w:hAnsi="宋体" w:hint="eastAsia"/>
          <w:color w:val="000000"/>
          <w:sz w:val="24"/>
        </w:rPr>
        <w:t>馨楼、2号楼VIP病房家具采购及厨房改造项目</w:t>
      </w:r>
      <w:r w:rsidRPr="00FB1546">
        <w:rPr>
          <w:rFonts w:ascii="仿宋_GB2312" w:eastAsia="仿宋_GB2312" w:hAnsi="宋体" w:hint="eastAsia"/>
          <w:sz w:val="24"/>
        </w:rPr>
        <w:t>进行竞争性谈判。</w:t>
      </w:r>
    </w:p>
    <w:p w:rsidR="00393ECD" w:rsidRPr="00FB1546" w:rsidRDefault="00393ECD" w:rsidP="00393ECD">
      <w:pPr>
        <w:spacing w:line="440" w:lineRule="atLeast"/>
        <w:ind w:firstLineChars="200" w:firstLine="480"/>
        <w:outlineLvl w:val="0"/>
        <w:rPr>
          <w:rFonts w:ascii="仿宋_GB2312" w:eastAsia="仿宋_GB2312" w:hAnsi="宋体"/>
          <w:sz w:val="24"/>
          <w:u w:val="single"/>
        </w:rPr>
      </w:pPr>
      <w:r w:rsidRPr="00FB1546">
        <w:rPr>
          <w:rFonts w:ascii="仿宋_GB2312" w:eastAsia="仿宋_GB2312" w:hAnsi="宋体" w:hint="eastAsia"/>
          <w:sz w:val="24"/>
        </w:rPr>
        <w:t>1、项目编号：NFZXY-2018-20002</w:t>
      </w:r>
    </w:p>
    <w:p w:rsidR="00393ECD" w:rsidRPr="00FB1546" w:rsidRDefault="00393ECD" w:rsidP="00393ECD">
      <w:pPr>
        <w:spacing w:line="440" w:lineRule="atLeast"/>
        <w:ind w:firstLineChars="200" w:firstLine="480"/>
        <w:outlineLvl w:val="0"/>
        <w:rPr>
          <w:rFonts w:ascii="仿宋_GB2312" w:eastAsia="仿宋_GB2312" w:hAnsi="宋体"/>
          <w:sz w:val="24"/>
        </w:rPr>
      </w:pPr>
      <w:r w:rsidRPr="00FB1546">
        <w:rPr>
          <w:rFonts w:ascii="仿宋_GB2312" w:eastAsia="仿宋_GB2312" w:hAnsi="宋体" w:hint="eastAsia"/>
          <w:sz w:val="24"/>
        </w:rPr>
        <w:t>2、项目名称：</w:t>
      </w:r>
      <w:proofErr w:type="gramStart"/>
      <w:r w:rsidRPr="00FB1546">
        <w:rPr>
          <w:rFonts w:ascii="仿宋_GB2312" w:eastAsia="仿宋_GB2312" w:hAnsi="宋体" w:hint="eastAsia"/>
          <w:color w:val="000000"/>
          <w:sz w:val="24"/>
        </w:rPr>
        <w:t>馥</w:t>
      </w:r>
      <w:proofErr w:type="gramEnd"/>
      <w:r w:rsidRPr="00FB1546">
        <w:rPr>
          <w:rFonts w:ascii="仿宋_GB2312" w:eastAsia="仿宋_GB2312" w:hAnsi="宋体" w:hint="eastAsia"/>
          <w:color w:val="000000"/>
          <w:sz w:val="24"/>
        </w:rPr>
        <w:t>馨楼、2号楼VIP病房家具采购及厨房改造项目</w:t>
      </w:r>
    </w:p>
    <w:p w:rsidR="00393ECD" w:rsidRPr="00FB1546" w:rsidRDefault="00393ECD" w:rsidP="00393ECD">
      <w:pPr>
        <w:spacing w:line="440" w:lineRule="atLeast"/>
        <w:ind w:firstLineChars="196" w:firstLine="470"/>
        <w:rPr>
          <w:rFonts w:ascii="仿宋_GB2312" w:eastAsia="仿宋_GB2312" w:hAnsi="宋体"/>
          <w:sz w:val="24"/>
        </w:rPr>
      </w:pPr>
      <w:r w:rsidRPr="00FB1546">
        <w:rPr>
          <w:rFonts w:ascii="仿宋_GB2312" w:eastAsia="仿宋_GB2312" w:hAnsi="宋体" w:hint="eastAsia"/>
          <w:sz w:val="24"/>
        </w:rPr>
        <w:t>3、项目内容：本项目共分A、B、C三个标段，</w:t>
      </w:r>
      <w:r w:rsidRPr="00FB1546">
        <w:rPr>
          <w:rFonts w:ascii="仿宋_GB2312" w:eastAsia="仿宋_GB2312" w:hAnsi="宋体" w:hint="eastAsia"/>
          <w:b/>
          <w:bCs/>
          <w:sz w:val="24"/>
        </w:rPr>
        <w:t>供应商可根据自身经营许可范围选择其中一个或多个标段进行报价。</w:t>
      </w:r>
      <w:r w:rsidRPr="00FB1546">
        <w:rPr>
          <w:rFonts w:ascii="仿宋_GB2312" w:eastAsia="仿宋_GB2312" w:hAnsi="宋体" w:hint="eastAsia"/>
          <w:sz w:val="24"/>
        </w:rPr>
        <w:t>标段划分见下表：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8"/>
        <w:gridCol w:w="3371"/>
        <w:gridCol w:w="4536"/>
      </w:tblGrid>
      <w:tr w:rsidR="00393ECD" w:rsidRPr="00FB1546" w:rsidTr="000105ED">
        <w:trPr>
          <w:trHeight w:val="816"/>
        </w:trPr>
        <w:tc>
          <w:tcPr>
            <w:tcW w:w="848" w:type="dxa"/>
          </w:tcPr>
          <w:p w:rsidR="00393ECD" w:rsidRPr="00FB1546" w:rsidRDefault="00393ECD" w:rsidP="00393ECD">
            <w:pPr>
              <w:spacing w:line="440" w:lineRule="atLeast"/>
              <w:jc w:val="center"/>
              <w:rPr>
                <w:rFonts w:ascii="仿宋_GB2312" w:eastAsia="仿宋_GB2312" w:hAnsi="宋体"/>
                <w:b/>
                <w:bCs/>
                <w:sz w:val="24"/>
              </w:rPr>
            </w:pPr>
            <w:r w:rsidRPr="00FB1546">
              <w:rPr>
                <w:rFonts w:ascii="仿宋_GB2312" w:eastAsia="仿宋_GB2312" w:hAnsi="宋体" w:hint="eastAsia"/>
                <w:b/>
                <w:bCs/>
                <w:sz w:val="24"/>
              </w:rPr>
              <w:t>标段</w:t>
            </w:r>
          </w:p>
        </w:tc>
        <w:tc>
          <w:tcPr>
            <w:tcW w:w="3371" w:type="dxa"/>
          </w:tcPr>
          <w:p w:rsidR="00393ECD" w:rsidRPr="00FB1546" w:rsidRDefault="00393ECD" w:rsidP="00393ECD">
            <w:pPr>
              <w:spacing w:line="440" w:lineRule="atLeast"/>
              <w:jc w:val="center"/>
              <w:rPr>
                <w:rFonts w:ascii="仿宋_GB2312" w:eastAsia="仿宋_GB2312" w:hAnsi="宋体"/>
                <w:b/>
                <w:bCs/>
                <w:sz w:val="24"/>
              </w:rPr>
            </w:pPr>
            <w:r w:rsidRPr="00FB1546">
              <w:rPr>
                <w:rFonts w:ascii="仿宋_GB2312" w:eastAsia="仿宋_GB2312" w:hAnsi="宋体" w:hint="eastAsia"/>
                <w:b/>
                <w:bCs/>
                <w:sz w:val="24"/>
              </w:rPr>
              <w:t>种类</w:t>
            </w:r>
          </w:p>
        </w:tc>
        <w:tc>
          <w:tcPr>
            <w:tcW w:w="4536" w:type="dxa"/>
          </w:tcPr>
          <w:p w:rsidR="00393ECD" w:rsidRPr="00FB1546" w:rsidRDefault="00393ECD" w:rsidP="00393ECD">
            <w:pPr>
              <w:spacing w:line="440" w:lineRule="atLeast"/>
              <w:jc w:val="center"/>
              <w:rPr>
                <w:rFonts w:ascii="仿宋_GB2312" w:eastAsia="仿宋_GB2312" w:hAnsi="宋体"/>
                <w:b/>
                <w:bCs/>
                <w:sz w:val="24"/>
              </w:rPr>
            </w:pPr>
            <w:r w:rsidRPr="00FB1546">
              <w:rPr>
                <w:rFonts w:ascii="仿宋_GB2312" w:eastAsia="仿宋_GB2312" w:hAnsi="宋体" w:hint="eastAsia"/>
                <w:b/>
                <w:bCs/>
                <w:sz w:val="24"/>
              </w:rPr>
              <w:t>最高限价</w:t>
            </w:r>
          </w:p>
        </w:tc>
      </w:tr>
      <w:tr w:rsidR="00393ECD" w:rsidRPr="00FB1546" w:rsidTr="000105ED">
        <w:trPr>
          <w:trHeight w:val="413"/>
        </w:trPr>
        <w:tc>
          <w:tcPr>
            <w:tcW w:w="848" w:type="dxa"/>
          </w:tcPr>
          <w:p w:rsidR="00393ECD" w:rsidRPr="00FB1546" w:rsidRDefault="00393ECD" w:rsidP="00393ECD">
            <w:pPr>
              <w:spacing w:line="440" w:lineRule="atLeast"/>
              <w:jc w:val="center"/>
              <w:rPr>
                <w:rFonts w:ascii="仿宋_GB2312" w:eastAsia="仿宋_GB2312" w:hAnsi="宋体"/>
                <w:sz w:val="24"/>
              </w:rPr>
            </w:pPr>
            <w:r w:rsidRPr="00FB1546">
              <w:rPr>
                <w:rFonts w:ascii="仿宋_GB2312" w:eastAsia="仿宋_GB2312" w:hAnsi="宋体" w:hint="eastAsia"/>
                <w:sz w:val="24"/>
              </w:rPr>
              <w:t>A</w:t>
            </w:r>
          </w:p>
        </w:tc>
        <w:tc>
          <w:tcPr>
            <w:tcW w:w="3371" w:type="dxa"/>
          </w:tcPr>
          <w:p w:rsidR="00393ECD" w:rsidRPr="00FB1546" w:rsidRDefault="00393ECD" w:rsidP="00393ECD">
            <w:pPr>
              <w:spacing w:line="440" w:lineRule="atLeast"/>
              <w:jc w:val="center"/>
              <w:rPr>
                <w:rFonts w:ascii="仿宋_GB2312" w:eastAsia="仿宋_GB2312" w:hAnsi="宋体"/>
                <w:sz w:val="24"/>
              </w:rPr>
            </w:pPr>
            <w:r w:rsidRPr="00FB1546">
              <w:rPr>
                <w:rFonts w:ascii="仿宋_GB2312" w:eastAsia="仿宋_GB2312" w:hAnsi="Verdana" w:hint="eastAsia"/>
                <w:sz w:val="24"/>
              </w:rPr>
              <w:t>家具采购</w:t>
            </w:r>
          </w:p>
        </w:tc>
        <w:tc>
          <w:tcPr>
            <w:tcW w:w="4536" w:type="dxa"/>
          </w:tcPr>
          <w:p w:rsidR="00393ECD" w:rsidRPr="00FB1546" w:rsidRDefault="00393ECD" w:rsidP="00393ECD">
            <w:pPr>
              <w:spacing w:line="440" w:lineRule="atLeast"/>
              <w:jc w:val="center"/>
              <w:rPr>
                <w:rFonts w:ascii="仿宋_GB2312" w:eastAsia="仿宋_GB2312" w:hAnsi="宋体"/>
                <w:sz w:val="24"/>
              </w:rPr>
            </w:pPr>
            <w:r w:rsidRPr="00FB1546">
              <w:rPr>
                <w:rFonts w:ascii="仿宋_GB2312" w:eastAsia="仿宋_GB2312" w:hAnsi="Verdana" w:hint="eastAsia"/>
                <w:sz w:val="24"/>
              </w:rPr>
              <w:t>55144.8元</w:t>
            </w:r>
          </w:p>
        </w:tc>
      </w:tr>
      <w:tr w:rsidR="00393ECD" w:rsidRPr="00FB1546" w:rsidTr="000105ED">
        <w:trPr>
          <w:trHeight w:val="413"/>
        </w:trPr>
        <w:tc>
          <w:tcPr>
            <w:tcW w:w="848" w:type="dxa"/>
          </w:tcPr>
          <w:p w:rsidR="00393ECD" w:rsidRPr="00FB1546" w:rsidRDefault="00393ECD" w:rsidP="00393ECD">
            <w:pPr>
              <w:spacing w:line="440" w:lineRule="atLeast"/>
              <w:jc w:val="center"/>
              <w:rPr>
                <w:rFonts w:ascii="仿宋_GB2312" w:eastAsia="仿宋_GB2312" w:hAnsi="宋体"/>
                <w:sz w:val="24"/>
              </w:rPr>
            </w:pPr>
            <w:r w:rsidRPr="00FB1546">
              <w:rPr>
                <w:rFonts w:ascii="仿宋_GB2312" w:eastAsia="仿宋_GB2312" w:hAnsi="宋体" w:hint="eastAsia"/>
                <w:sz w:val="24"/>
              </w:rPr>
              <w:t>B</w:t>
            </w:r>
          </w:p>
        </w:tc>
        <w:tc>
          <w:tcPr>
            <w:tcW w:w="3371" w:type="dxa"/>
          </w:tcPr>
          <w:p w:rsidR="00393ECD" w:rsidRPr="00FB1546" w:rsidRDefault="00393ECD" w:rsidP="00393ECD">
            <w:pPr>
              <w:spacing w:line="440" w:lineRule="atLeast"/>
              <w:jc w:val="center"/>
              <w:rPr>
                <w:rFonts w:ascii="仿宋_GB2312" w:eastAsia="仿宋_GB2312" w:hAnsi="宋体"/>
                <w:sz w:val="24"/>
              </w:rPr>
            </w:pPr>
            <w:r w:rsidRPr="00FB1546">
              <w:rPr>
                <w:rFonts w:ascii="仿宋_GB2312" w:eastAsia="仿宋_GB2312" w:hAnsi="Verdana" w:hint="eastAsia"/>
                <w:sz w:val="24"/>
              </w:rPr>
              <w:t>橱柜订做</w:t>
            </w:r>
          </w:p>
        </w:tc>
        <w:tc>
          <w:tcPr>
            <w:tcW w:w="4536" w:type="dxa"/>
          </w:tcPr>
          <w:p w:rsidR="00393ECD" w:rsidRPr="00FB1546" w:rsidRDefault="00393ECD" w:rsidP="00393ECD">
            <w:pPr>
              <w:spacing w:line="440" w:lineRule="atLeast"/>
              <w:jc w:val="center"/>
              <w:rPr>
                <w:rFonts w:ascii="仿宋_GB2312" w:eastAsia="仿宋_GB2312" w:hAnsi="宋体"/>
                <w:sz w:val="24"/>
              </w:rPr>
            </w:pPr>
            <w:r w:rsidRPr="00FB1546">
              <w:rPr>
                <w:rFonts w:ascii="仿宋_GB2312" w:eastAsia="仿宋_GB2312" w:hAnsi="Verdana" w:hint="eastAsia"/>
                <w:sz w:val="24"/>
              </w:rPr>
              <w:t>61084.8元</w:t>
            </w:r>
          </w:p>
        </w:tc>
      </w:tr>
      <w:tr w:rsidR="00393ECD" w:rsidRPr="00FB1546" w:rsidTr="000105ED">
        <w:trPr>
          <w:trHeight w:val="423"/>
        </w:trPr>
        <w:tc>
          <w:tcPr>
            <w:tcW w:w="848" w:type="dxa"/>
          </w:tcPr>
          <w:p w:rsidR="00393ECD" w:rsidRPr="00FB1546" w:rsidRDefault="00393ECD" w:rsidP="00393ECD">
            <w:pPr>
              <w:spacing w:line="440" w:lineRule="atLeast"/>
              <w:jc w:val="center"/>
              <w:rPr>
                <w:rFonts w:ascii="仿宋_GB2312" w:eastAsia="仿宋_GB2312" w:hAnsi="宋体"/>
                <w:sz w:val="24"/>
              </w:rPr>
            </w:pPr>
            <w:r w:rsidRPr="00FB1546">
              <w:rPr>
                <w:rFonts w:ascii="仿宋_GB2312" w:eastAsia="仿宋_GB2312" w:hAnsi="宋体" w:hint="eastAsia"/>
                <w:sz w:val="24"/>
              </w:rPr>
              <w:t>C</w:t>
            </w:r>
          </w:p>
        </w:tc>
        <w:tc>
          <w:tcPr>
            <w:tcW w:w="3371" w:type="dxa"/>
          </w:tcPr>
          <w:p w:rsidR="00393ECD" w:rsidRPr="00FB1546" w:rsidRDefault="00393ECD" w:rsidP="00393ECD">
            <w:pPr>
              <w:spacing w:line="440" w:lineRule="atLeast"/>
              <w:jc w:val="center"/>
              <w:rPr>
                <w:rFonts w:ascii="仿宋_GB2312" w:eastAsia="仿宋_GB2312" w:hAnsi="宋体"/>
                <w:sz w:val="24"/>
              </w:rPr>
            </w:pPr>
            <w:r w:rsidRPr="00FB1546">
              <w:rPr>
                <w:rFonts w:ascii="仿宋_GB2312" w:eastAsia="仿宋_GB2312" w:hAnsi="Verdana" w:hint="eastAsia"/>
                <w:color w:val="222222"/>
                <w:sz w:val="24"/>
              </w:rPr>
              <w:t>抽油烟系统工程</w:t>
            </w:r>
          </w:p>
        </w:tc>
        <w:tc>
          <w:tcPr>
            <w:tcW w:w="4536" w:type="dxa"/>
          </w:tcPr>
          <w:p w:rsidR="00393ECD" w:rsidRPr="00FB1546" w:rsidRDefault="00393ECD" w:rsidP="00393ECD">
            <w:pPr>
              <w:spacing w:line="440" w:lineRule="atLeast"/>
              <w:jc w:val="center"/>
              <w:rPr>
                <w:rFonts w:ascii="仿宋_GB2312" w:eastAsia="仿宋_GB2312" w:hAnsi="宋体"/>
                <w:sz w:val="24"/>
              </w:rPr>
            </w:pPr>
            <w:r w:rsidRPr="00FB1546">
              <w:rPr>
                <w:rFonts w:ascii="仿宋_GB2312" w:eastAsia="仿宋_GB2312" w:hAnsi="Verdana" w:hint="eastAsia"/>
                <w:color w:val="222222"/>
                <w:sz w:val="24"/>
              </w:rPr>
              <w:t>89750元</w:t>
            </w:r>
          </w:p>
        </w:tc>
      </w:tr>
    </w:tbl>
    <w:p w:rsidR="00393ECD" w:rsidRPr="00505C1D" w:rsidRDefault="00393ECD" w:rsidP="00505C1D">
      <w:pPr>
        <w:spacing w:line="440" w:lineRule="atLeast"/>
        <w:ind w:firstLineChars="200" w:firstLine="482"/>
        <w:rPr>
          <w:rFonts w:ascii="仿宋_GB2312" w:eastAsia="仿宋_GB2312" w:hAnsi="宋体"/>
          <w:b/>
          <w:sz w:val="24"/>
        </w:rPr>
      </w:pPr>
      <w:r w:rsidRPr="00505C1D">
        <w:rPr>
          <w:rFonts w:ascii="仿宋_GB2312" w:eastAsia="仿宋_GB2312" w:hAnsi="宋体" w:hint="eastAsia"/>
          <w:b/>
          <w:sz w:val="24"/>
        </w:rPr>
        <w:t xml:space="preserve">备注： </w:t>
      </w:r>
      <w:r w:rsidR="00091520" w:rsidRPr="00505C1D">
        <w:rPr>
          <w:rFonts w:ascii="仿宋_GB2312" w:eastAsia="仿宋_GB2312" w:hAnsi="宋体" w:hint="eastAsia"/>
          <w:b/>
          <w:sz w:val="24"/>
        </w:rPr>
        <w:t>因公开招标投标人不足三家，本次为第二次招标，如投标单位仍不足三家，则与现有投标单位开展下一步谈判工作。</w:t>
      </w:r>
    </w:p>
    <w:p w:rsidR="00393ECD" w:rsidRPr="00FB1546" w:rsidRDefault="00393ECD" w:rsidP="00393ECD">
      <w:pPr>
        <w:spacing w:line="440" w:lineRule="atLeast"/>
        <w:ind w:firstLineChars="200" w:firstLine="482"/>
        <w:rPr>
          <w:rFonts w:ascii="仿宋_GB2312" w:eastAsia="仿宋_GB2312" w:hAnsi="宋体"/>
          <w:b/>
          <w:bCs/>
          <w:sz w:val="24"/>
        </w:rPr>
      </w:pPr>
      <w:r w:rsidRPr="00FB1546">
        <w:rPr>
          <w:rFonts w:ascii="仿宋_GB2312" w:eastAsia="仿宋_GB2312" w:hAnsi="宋体" w:hint="eastAsia"/>
          <w:b/>
          <w:bCs/>
          <w:sz w:val="24"/>
        </w:rPr>
        <w:t>报价人报价不得超过标段最高限价，A、B标段参加谈判时需提供样式图片和材料样本，C标段需提供设计图纸供评委参考。</w:t>
      </w:r>
    </w:p>
    <w:p w:rsidR="00393ECD" w:rsidRPr="00FB1546" w:rsidRDefault="00393ECD" w:rsidP="00393ECD">
      <w:pPr>
        <w:spacing w:line="440" w:lineRule="atLeast"/>
        <w:ind w:firstLineChars="200" w:firstLine="480"/>
        <w:rPr>
          <w:rFonts w:ascii="仿宋_GB2312" w:eastAsia="仿宋_GB2312" w:hAnsi="宋体"/>
          <w:sz w:val="24"/>
        </w:rPr>
      </w:pPr>
      <w:r w:rsidRPr="00FB1546">
        <w:rPr>
          <w:rFonts w:ascii="仿宋_GB2312" w:eastAsia="仿宋_GB2312" w:hAnsi="宋体" w:hint="eastAsia"/>
          <w:sz w:val="24"/>
        </w:rPr>
        <w:t>4、供货期及完成时间：合同签订之日起30日内（具体时间院方指定）。</w:t>
      </w:r>
    </w:p>
    <w:p w:rsidR="00393ECD" w:rsidRPr="00FB1546" w:rsidRDefault="00393ECD" w:rsidP="00393ECD">
      <w:pPr>
        <w:spacing w:line="440" w:lineRule="atLeast"/>
        <w:ind w:firstLineChars="200" w:firstLine="480"/>
        <w:rPr>
          <w:rFonts w:ascii="仿宋_GB2312" w:eastAsia="仿宋_GB2312" w:hAnsi="宋体"/>
          <w:sz w:val="24"/>
        </w:rPr>
      </w:pPr>
      <w:r w:rsidRPr="00FB1546">
        <w:rPr>
          <w:rFonts w:ascii="仿宋_GB2312" w:eastAsia="仿宋_GB2312" w:hAnsi="宋体" w:hint="eastAsia"/>
          <w:sz w:val="24"/>
        </w:rPr>
        <w:t>5、项目地点：广州市海珠区石榴岗路13号大院院内。</w:t>
      </w:r>
    </w:p>
    <w:p w:rsidR="00393ECD" w:rsidRPr="00FB1546" w:rsidRDefault="00393ECD" w:rsidP="00393ECD">
      <w:pPr>
        <w:spacing w:line="440" w:lineRule="atLeast"/>
        <w:ind w:firstLineChars="200" w:firstLine="480"/>
        <w:rPr>
          <w:rFonts w:ascii="仿宋_GB2312" w:eastAsia="仿宋_GB2312" w:hAnsi="宋体"/>
          <w:sz w:val="24"/>
        </w:rPr>
      </w:pPr>
      <w:r w:rsidRPr="00FB1546">
        <w:rPr>
          <w:rFonts w:ascii="仿宋_GB2312" w:eastAsia="仿宋_GB2312" w:hAnsi="宋体" w:hint="eastAsia"/>
          <w:sz w:val="24"/>
        </w:rPr>
        <w:t>6、合格的报价人：</w:t>
      </w:r>
    </w:p>
    <w:p w:rsidR="00393ECD" w:rsidRPr="00FB1546" w:rsidRDefault="00393ECD" w:rsidP="00393ECD">
      <w:pPr>
        <w:spacing w:line="440" w:lineRule="atLeast"/>
        <w:ind w:firstLineChars="147" w:firstLine="353"/>
        <w:rPr>
          <w:rFonts w:ascii="仿宋_GB2312" w:eastAsia="仿宋_GB2312" w:hAnsi="宋体"/>
          <w:sz w:val="24"/>
        </w:rPr>
      </w:pPr>
      <w:r w:rsidRPr="00FB1546">
        <w:rPr>
          <w:rFonts w:ascii="仿宋_GB2312" w:eastAsia="仿宋_GB2312" w:hAnsi="宋体" w:hint="eastAsia"/>
          <w:sz w:val="24"/>
        </w:rPr>
        <w:t>（1）报价人必须是在国内工商行政管理部门注册、具有独立承担民事责任能力的在中华人民共和国境内注册的法人能够独立对外承担民事责任、生产、从事本次采购项目相关的单位；（分公司报价，必须由具有法人资格的总公司授权）；</w:t>
      </w:r>
    </w:p>
    <w:p w:rsidR="00393ECD" w:rsidRPr="00FB1546" w:rsidRDefault="00393ECD" w:rsidP="00393ECD">
      <w:pPr>
        <w:spacing w:line="440" w:lineRule="atLeast"/>
        <w:ind w:firstLineChars="147" w:firstLine="353"/>
        <w:rPr>
          <w:rFonts w:ascii="仿宋_GB2312" w:eastAsia="仿宋_GB2312" w:hAnsi="宋体"/>
          <w:sz w:val="24"/>
        </w:rPr>
      </w:pPr>
      <w:r w:rsidRPr="00FB1546">
        <w:rPr>
          <w:rFonts w:ascii="仿宋_GB2312" w:eastAsia="仿宋_GB2312" w:hAnsi="宋体" w:hint="eastAsia"/>
          <w:sz w:val="24"/>
        </w:rPr>
        <w:t>（2）①拟报价A、B标段的报价人：营业执照的经营范围符合本次采购需求，需具有家具生产安装和家具订制的能力能提供家具设计图纸。②拟报价C标段的报价人</w:t>
      </w:r>
      <w:r w:rsidRPr="00FB1546">
        <w:rPr>
          <w:rFonts w:ascii="仿宋_GB2312" w:eastAsia="仿宋_GB2312" w:hAnsi="微软雅黑" w:hint="eastAsia"/>
          <w:color w:val="000000"/>
          <w:sz w:val="24"/>
          <w:shd w:val="clear" w:color="auto" w:fill="FFFFFF"/>
        </w:rPr>
        <w:t>要求：具有承接厨房设备维修、安装项目所需的资质，</w:t>
      </w:r>
      <w:r w:rsidRPr="00FB1546">
        <w:rPr>
          <w:rFonts w:ascii="仿宋_GB2312" w:eastAsia="仿宋_GB2312" w:hAnsi="宋体" w:hint="eastAsia"/>
          <w:sz w:val="24"/>
        </w:rPr>
        <w:t>提供橱柜设计图纸。。</w:t>
      </w:r>
      <w:r w:rsidRPr="00FB1546">
        <w:rPr>
          <w:rFonts w:ascii="仿宋_GB2312" w:eastAsia="仿宋_GB2312" w:hAnsi="宋体" w:hint="eastAsia"/>
          <w:b/>
          <w:bCs/>
          <w:sz w:val="24"/>
        </w:rPr>
        <w:t>合格报价人经营销售范围需包含拟投标段要求的类型产品。</w:t>
      </w:r>
    </w:p>
    <w:p w:rsidR="00393ECD" w:rsidRPr="00FB1546" w:rsidRDefault="00393ECD" w:rsidP="00393ECD">
      <w:pPr>
        <w:numPr>
          <w:ilvl w:val="0"/>
          <w:numId w:val="1"/>
        </w:numPr>
        <w:spacing w:line="440" w:lineRule="atLeast"/>
        <w:ind w:firstLineChars="147" w:firstLine="353"/>
        <w:rPr>
          <w:rFonts w:ascii="仿宋" w:eastAsia="仿宋" w:hAnsi="仿宋" w:cs="仿宋"/>
          <w:color w:val="000000"/>
          <w:sz w:val="24"/>
        </w:rPr>
      </w:pPr>
      <w:r w:rsidRPr="00FB1546">
        <w:rPr>
          <w:rFonts w:ascii="仿宋" w:eastAsia="仿宋" w:hAnsi="仿宋" w:cs="仿宋" w:hint="eastAsia"/>
          <w:color w:val="000000"/>
          <w:sz w:val="24"/>
        </w:rPr>
        <w:t>报价</w:t>
      </w:r>
      <w:r w:rsidRPr="00FB1546">
        <w:rPr>
          <w:rFonts w:ascii="仿宋" w:eastAsia="仿宋" w:hAnsi="仿宋" w:cs="仿宋"/>
          <w:color w:val="000000"/>
          <w:sz w:val="24"/>
        </w:rPr>
        <w:t>人近三年（</w:t>
      </w:r>
      <w:r w:rsidRPr="00FB1546">
        <w:rPr>
          <w:rFonts w:ascii="仿宋" w:eastAsia="仿宋" w:hAnsi="仿宋" w:cs="仿宋" w:hint="eastAsia"/>
          <w:color w:val="000000"/>
          <w:sz w:val="24"/>
        </w:rPr>
        <w:t>201</w:t>
      </w:r>
      <w:r>
        <w:rPr>
          <w:rFonts w:ascii="仿宋" w:eastAsia="仿宋" w:hAnsi="仿宋" w:cs="仿宋" w:hint="eastAsia"/>
          <w:color w:val="000000"/>
          <w:sz w:val="24"/>
        </w:rPr>
        <w:t>5</w:t>
      </w:r>
      <w:r w:rsidRPr="00FB1546">
        <w:rPr>
          <w:rFonts w:ascii="仿宋" w:eastAsia="仿宋" w:hAnsi="仿宋" w:cs="仿宋" w:hint="eastAsia"/>
          <w:color w:val="000000"/>
          <w:sz w:val="24"/>
        </w:rPr>
        <w:t>年1月1日至今）应具有至少一项类似项目的供货业绩（提供中标通知书或供货合同等相关证明文件）。</w:t>
      </w:r>
    </w:p>
    <w:p w:rsidR="00393ECD" w:rsidRPr="00FB1546" w:rsidRDefault="00393ECD" w:rsidP="00393ECD">
      <w:pPr>
        <w:spacing w:line="440" w:lineRule="atLeast"/>
        <w:ind w:firstLineChars="147" w:firstLine="353"/>
        <w:rPr>
          <w:rFonts w:ascii="仿宋_GB2312" w:eastAsia="仿宋_GB2312" w:hAnsi="宋体"/>
          <w:sz w:val="24"/>
        </w:rPr>
      </w:pPr>
      <w:r w:rsidRPr="00FB1546">
        <w:rPr>
          <w:rFonts w:ascii="仿宋_GB2312" w:eastAsia="仿宋_GB2312" w:hAnsi="宋体" w:hint="eastAsia"/>
          <w:sz w:val="24"/>
        </w:rPr>
        <w:t>（4）本项目不接受联合体投标。</w:t>
      </w:r>
    </w:p>
    <w:p w:rsidR="00393ECD" w:rsidRPr="00FB1546" w:rsidRDefault="00393ECD" w:rsidP="00393ECD">
      <w:pPr>
        <w:spacing w:line="440" w:lineRule="atLeast"/>
        <w:ind w:firstLineChars="147" w:firstLine="353"/>
        <w:rPr>
          <w:rFonts w:ascii="仿宋_GB2312" w:eastAsia="仿宋_GB2312" w:hAnsi="宋体"/>
          <w:sz w:val="24"/>
        </w:rPr>
      </w:pPr>
      <w:r w:rsidRPr="00FB1546">
        <w:rPr>
          <w:rFonts w:ascii="仿宋_GB2312" w:eastAsia="仿宋_GB2312" w:hAnsi="宋体" w:hint="eastAsia"/>
          <w:sz w:val="24"/>
        </w:rPr>
        <w:t>7、报名事项</w:t>
      </w:r>
    </w:p>
    <w:p w:rsidR="00393ECD" w:rsidRPr="00FB1546" w:rsidRDefault="00393ECD" w:rsidP="00393ECD">
      <w:pPr>
        <w:spacing w:line="440" w:lineRule="atLeast"/>
        <w:rPr>
          <w:rFonts w:ascii="仿宋_GB2312" w:eastAsia="仿宋_GB2312" w:hAnsi="宋体"/>
          <w:sz w:val="24"/>
        </w:rPr>
      </w:pPr>
      <w:r w:rsidRPr="00FB1546">
        <w:rPr>
          <w:rFonts w:ascii="仿宋_GB2312" w:eastAsia="仿宋_GB2312" w:hAnsi="宋体" w:hint="eastAsia"/>
          <w:sz w:val="24"/>
        </w:rPr>
        <w:t xml:space="preserve">   （1）获取谈判文件的时间及地点：2018年</w:t>
      </w:r>
      <w:r w:rsidR="00DA3E2D">
        <w:rPr>
          <w:rFonts w:ascii="仿宋_GB2312" w:eastAsia="仿宋_GB2312" w:hAnsi="宋体" w:hint="eastAsia"/>
          <w:sz w:val="24"/>
        </w:rPr>
        <w:t>3</w:t>
      </w:r>
      <w:r w:rsidRPr="00FB1546">
        <w:rPr>
          <w:rFonts w:ascii="仿宋_GB2312" w:eastAsia="仿宋_GB2312" w:hAnsi="宋体" w:hint="eastAsia"/>
          <w:sz w:val="24"/>
        </w:rPr>
        <w:t>月</w:t>
      </w:r>
      <w:r w:rsidR="00DA3E2D">
        <w:rPr>
          <w:rFonts w:ascii="仿宋_GB2312" w:eastAsia="仿宋_GB2312" w:hAnsi="宋体" w:hint="eastAsia"/>
          <w:sz w:val="24"/>
        </w:rPr>
        <w:t>26</w:t>
      </w:r>
      <w:r w:rsidRPr="00FB1546">
        <w:rPr>
          <w:rFonts w:ascii="仿宋_GB2312" w:eastAsia="仿宋_GB2312" w:hAnsi="宋体" w:hint="eastAsia"/>
          <w:sz w:val="24"/>
        </w:rPr>
        <w:t>日上午08:30-12:00、2018</w:t>
      </w:r>
      <w:r w:rsidRPr="00FB1546">
        <w:rPr>
          <w:rFonts w:ascii="仿宋_GB2312" w:eastAsia="仿宋_GB2312" w:hAnsi="宋体" w:hint="eastAsia"/>
          <w:sz w:val="24"/>
        </w:rPr>
        <w:lastRenderedPageBreak/>
        <w:t>年</w:t>
      </w:r>
      <w:r w:rsidR="00DA3E2D">
        <w:rPr>
          <w:rFonts w:ascii="仿宋_GB2312" w:eastAsia="仿宋_GB2312" w:hAnsi="宋体" w:hint="eastAsia"/>
          <w:sz w:val="24"/>
        </w:rPr>
        <w:t>3</w:t>
      </w:r>
      <w:r w:rsidRPr="00FB1546">
        <w:rPr>
          <w:rFonts w:ascii="仿宋_GB2312" w:eastAsia="仿宋_GB2312" w:hAnsi="宋体" w:hint="eastAsia"/>
          <w:sz w:val="24"/>
        </w:rPr>
        <w:t>月</w:t>
      </w:r>
      <w:r w:rsidR="00DA3E2D">
        <w:rPr>
          <w:rFonts w:ascii="仿宋_GB2312" w:eastAsia="仿宋_GB2312" w:hAnsi="宋体" w:hint="eastAsia"/>
          <w:sz w:val="24"/>
        </w:rPr>
        <w:t>30</w:t>
      </w:r>
      <w:r w:rsidRPr="00FB1546">
        <w:rPr>
          <w:rFonts w:ascii="仿宋_GB2312" w:eastAsia="仿宋_GB2312" w:hAnsi="宋体" w:hint="eastAsia"/>
          <w:sz w:val="24"/>
        </w:rPr>
        <w:t>日下午15:00-17:30（节假日除外），广州市海珠区石榴岗路13号大院行政楼二楼总务科214。</w:t>
      </w:r>
    </w:p>
    <w:p w:rsidR="00393ECD" w:rsidRPr="00FB1546" w:rsidRDefault="00393ECD" w:rsidP="00393ECD">
      <w:pPr>
        <w:spacing w:line="440" w:lineRule="atLeast"/>
        <w:rPr>
          <w:rFonts w:ascii="仿宋_GB2312" w:eastAsia="仿宋_GB2312" w:hAnsi="宋体"/>
          <w:sz w:val="24"/>
        </w:rPr>
      </w:pPr>
      <w:r w:rsidRPr="00FB1546">
        <w:rPr>
          <w:rFonts w:ascii="仿宋_GB2312" w:eastAsia="仿宋_GB2312" w:hAnsi="宋体" w:hint="eastAsia"/>
          <w:sz w:val="24"/>
        </w:rPr>
        <w:t xml:space="preserve">   （2）符合资格的报价人应携带以下加盖单位公章的资料报名：</w:t>
      </w:r>
    </w:p>
    <w:p w:rsidR="00393ECD" w:rsidRPr="00FB1546" w:rsidRDefault="00393ECD" w:rsidP="00393ECD">
      <w:pPr>
        <w:spacing w:line="440" w:lineRule="atLeast"/>
        <w:ind w:firstLineChars="200" w:firstLine="480"/>
        <w:rPr>
          <w:rFonts w:ascii="仿宋_GB2312" w:eastAsia="仿宋_GB2312" w:hAnsi="宋体"/>
          <w:sz w:val="24"/>
        </w:rPr>
      </w:pPr>
      <w:r w:rsidRPr="00FB1546">
        <w:rPr>
          <w:rFonts w:ascii="仿宋_GB2312" w:eastAsia="仿宋_GB2312" w:hAnsi="宋体" w:hint="eastAsia"/>
          <w:sz w:val="24"/>
        </w:rPr>
        <w:t>1）有效的</w:t>
      </w:r>
      <w:r w:rsidRPr="00FB1546">
        <w:rPr>
          <w:rFonts w:ascii="仿宋_GB2312" w:eastAsia="仿宋_GB2312" w:hint="eastAsia"/>
          <w:color w:val="333333"/>
          <w:sz w:val="24"/>
          <w:shd w:val="clear" w:color="auto" w:fill="FBFDFE"/>
        </w:rPr>
        <w:t>三证合一营业执照</w:t>
      </w:r>
      <w:r w:rsidRPr="00FB1546">
        <w:rPr>
          <w:rFonts w:ascii="仿宋_GB2312" w:eastAsia="仿宋_GB2312" w:hAnsi="宋体" w:hint="eastAsia"/>
          <w:sz w:val="24"/>
        </w:rPr>
        <w:t>复印件（分公司报价，必须由具有法人资格的总公司授权）；</w:t>
      </w:r>
    </w:p>
    <w:p w:rsidR="00393ECD" w:rsidRPr="00FB1546" w:rsidRDefault="00393ECD" w:rsidP="00393ECD">
      <w:pPr>
        <w:spacing w:line="440" w:lineRule="atLeast"/>
        <w:ind w:firstLineChars="200" w:firstLine="480"/>
        <w:rPr>
          <w:rFonts w:ascii="仿宋_GB2312" w:eastAsia="仿宋_GB2312" w:hAnsi="宋体"/>
          <w:sz w:val="24"/>
        </w:rPr>
      </w:pPr>
      <w:r w:rsidRPr="00FB1546">
        <w:rPr>
          <w:rFonts w:ascii="仿宋_GB2312" w:eastAsia="仿宋_GB2312" w:hAnsi="宋体" w:hint="eastAsia"/>
          <w:sz w:val="24"/>
        </w:rPr>
        <w:t>2）法定代表人授权委托书原件（若授权代表为法人，则无需提供）；</w:t>
      </w:r>
    </w:p>
    <w:p w:rsidR="00393ECD" w:rsidRPr="00FB1546" w:rsidRDefault="00393ECD" w:rsidP="00393ECD">
      <w:pPr>
        <w:spacing w:line="440" w:lineRule="atLeast"/>
        <w:ind w:firstLineChars="200" w:firstLine="480"/>
        <w:rPr>
          <w:rFonts w:ascii="仿宋_GB2312" w:eastAsia="仿宋_GB2312" w:hAnsi="宋体"/>
          <w:sz w:val="24"/>
        </w:rPr>
      </w:pPr>
      <w:r w:rsidRPr="00FB1546">
        <w:rPr>
          <w:rFonts w:ascii="仿宋_GB2312" w:eastAsia="仿宋_GB2312" w:hAnsi="宋体" w:hint="eastAsia"/>
          <w:sz w:val="24"/>
        </w:rPr>
        <w:t>3）法定代表人及报价人授权代表身份证复印件（若授权代表为法人，则只需提供法定代表人身份证复印件）；</w:t>
      </w:r>
    </w:p>
    <w:p w:rsidR="00393ECD" w:rsidRPr="00FB1546" w:rsidRDefault="00393ECD" w:rsidP="00393ECD">
      <w:pPr>
        <w:spacing w:line="440" w:lineRule="atLeast"/>
        <w:ind w:firstLineChars="200" w:firstLine="480"/>
        <w:rPr>
          <w:rFonts w:ascii="仿宋_GB2312" w:eastAsia="仿宋_GB2312" w:hAnsi="宋体"/>
          <w:sz w:val="24"/>
        </w:rPr>
      </w:pPr>
      <w:r w:rsidRPr="00FB1546">
        <w:rPr>
          <w:rFonts w:ascii="仿宋_GB2312" w:eastAsia="仿宋_GB2312" w:hAnsi="宋体" w:hint="eastAsia"/>
          <w:sz w:val="24"/>
        </w:rPr>
        <w:t>4）本公告合格报价人条件的证明文件复印件。</w:t>
      </w:r>
    </w:p>
    <w:p w:rsidR="00393ECD" w:rsidRPr="00FB1546" w:rsidRDefault="00393ECD" w:rsidP="00393ECD">
      <w:pPr>
        <w:spacing w:line="440" w:lineRule="atLeast"/>
        <w:ind w:firstLineChars="200" w:firstLine="480"/>
        <w:rPr>
          <w:rFonts w:ascii="仿宋_GB2312" w:eastAsia="仿宋_GB2312" w:hAnsi="宋体"/>
          <w:sz w:val="24"/>
        </w:rPr>
      </w:pPr>
      <w:r w:rsidRPr="00FB1546">
        <w:rPr>
          <w:rFonts w:ascii="仿宋_GB2312" w:eastAsia="仿宋_GB2312" w:hAnsi="宋体" w:hint="eastAsia"/>
          <w:sz w:val="24"/>
        </w:rPr>
        <w:t>【备注】以上文件资料在参与谈判时须放入谈判文件中。</w:t>
      </w:r>
    </w:p>
    <w:p w:rsidR="00393ECD" w:rsidRPr="00FB1546" w:rsidRDefault="00393ECD" w:rsidP="00393ECD">
      <w:pPr>
        <w:numPr>
          <w:ilvl w:val="0"/>
          <w:numId w:val="2"/>
        </w:numPr>
        <w:spacing w:line="440" w:lineRule="atLeast"/>
        <w:ind w:firstLineChars="200" w:firstLine="480"/>
        <w:rPr>
          <w:rFonts w:ascii="仿宋_GB2312" w:eastAsia="仿宋_GB2312" w:hAnsi="宋体"/>
          <w:sz w:val="24"/>
        </w:rPr>
      </w:pPr>
      <w:r w:rsidRPr="00FB1546">
        <w:rPr>
          <w:rFonts w:ascii="仿宋_GB2312" w:eastAsia="仿宋_GB2312" w:hAnsi="宋体" w:hint="eastAsia"/>
          <w:sz w:val="24"/>
        </w:rPr>
        <w:t>谈判文件售价：人民币100元整/套（售后不退）。</w:t>
      </w:r>
    </w:p>
    <w:p w:rsidR="00393ECD" w:rsidRPr="00FB1546" w:rsidRDefault="00393ECD" w:rsidP="00393ECD">
      <w:pPr>
        <w:spacing w:line="440" w:lineRule="atLeast"/>
        <w:ind w:firstLineChars="200" w:firstLine="480"/>
        <w:rPr>
          <w:rFonts w:ascii="仿宋_GB2312" w:eastAsia="仿宋_GB2312" w:hAnsi="宋体"/>
          <w:sz w:val="24"/>
        </w:rPr>
      </w:pPr>
      <w:r w:rsidRPr="00FB1546">
        <w:rPr>
          <w:rFonts w:ascii="仿宋_GB2312" w:eastAsia="仿宋_GB2312" w:hAnsi="宋体" w:hint="eastAsia"/>
          <w:sz w:val="24"/>
        </w:rPr>
        <w:t>10、</w:t>
      </w:r>
      <w:r w:rsidRPr="00FB1546">
        <w:rPr>
          <w:rFonts w:ascii="仿宋_GB2312" w:eastAsia="仿宋_GB2312" w:hAnsi="宋体" w:hint="eastAsia"/>
          <w:b/>
          <w:bCs/>
          <w:sz w:val="24"/>
        </w:rPr>
        <w:t>报价人每报价一个标段需制作相应的谈判报价文件，不得以一份谈判报价文件报价多个标段。</w:t>
      </w:r>
      <w:r w:rsidRPr="00FB1546">
        <w:rPr>
          <w:rFonts w:ascii="仿宋_GB2312" w:eastAsia="仿宋_GB2312" w:hAnsi="宋体" w:hint="eastAsia"/>
          <w:sz w:val="24"/>
        </w:rPr>
        <w:t>所有报价人递交的谈判报价文件、方案必须在规定的递交报价文件截止时间之前由报价人授权代表亲自送达下列地点，院方将不接受其它形式的报价。递交报价文件截止时间： 2018年</w:t>
      </w:r>
      <w:r w:rsidR="00DA3E2D">
        <w:rPr>
          <w:rFonts w:ascii="仿宋_GB2312" w:eastAsia="仿宋_GB2312" w:hAnsi="宋体" w:hint="eastAsia"/>
          <w:sz w:val="24"/>
        </w:rPr>
        <w:t>4</w:t>
      </w:r>
      <w:r w:rsidRPr="00FB1546">
        <w:rPr>
          <w:rFonts w:ascii="仿宋_GB2312" w:eastAsia="仿宋_GB2312" w:hAnsi="宋体" w:hint="eastAsia"/>
          <w:sz w:val="24"/>
        </w:rPr>
        <w:t>月</w:t>
      </w:r>
      <w:r w:rsidR="00DA3E2D">
        <w:rPr>
          <w:rFonts w:ascii="仿宋_GB2312" w:eastAsia="仿宋_GB2312" w:hAnsi="宋体" w:hint="eastAsia"/>
          <w:sz w:val="24"/>
        </w:rPr>
        <w:t>4</w:t>
      </w:r>
      <w:r w:rsidRPr="00FB1546">
        <w:rPr>
          <w:rFonts w:ascii="仿宋_GB2312" w:eastAsia="仿宋_GB2312" w:hAnsi="宋体" w:hint="eastAsia"/>
          <w:sz w:val="24"/>
        </w:rPr>
        <w:t>日上午09:30，同日进行竞争性谈判。</w:t>
      </w:r>
      <w:r w:rsidRPr="00FB1546">
        <w:rPr>
          <w:rFonts w:ascii="仿宋_GB2312" w:eastAsia="仿宋_GB2312" w:hAnsi="宋体" w:hint="eastAsia"/>
          <w:color w:val="000000"/>
          <w:sz w:val="24"/>
        </w:rPr>
        <w:t>竞争性谈判地点：</w:t>
      </w:r>
      <w:r w:rsidRPr="00FB1546">
        <w:rPr>
          <w:rFonts w:ascii="仿宋_GB2312" w:eastAsia="仿宋_GB2312" w:hAnsi="宋体" w:hint="eastAsia"/>
          <w:bCs/>
          <w:color w:val="000000"/>
          <w:sz w:val="24"/>
        </w:rPr>
        <w:t>南方医科大学中西医结合医院行政楼二楼西会议室。</w:t>
      </w:r>
    </w:p>
    <w:p w:rsidR="00393ECD" w:rsidRPr="00FB1546" w:rsidRDefault="00393ECD" w:rsidP="00393ECD">
      <w:pPr>
        <w:widowControl/>
        <w:tabs>
          <w:tab w:val="left" w:pos="720"/>
        </w:tabs>
        <w:autoSpaceDE w:val="0"/>
        <w:autoSpaceDN w:val="0"/>
        <w:spacing w:line="440" w:lineRule="atLeast"/>
        <w:ind w:firstLineChars="200" w:firstLine="480"/>
        <w:textAlignment w:val="bottom"/>
        <w:rPr>
          <w:rFonts w:ascii="仿宋_GB2312" w:eastAsia="仿宋_GB2312" w:hAnsi="宋体"/>
          <w:sz w:val="24"/>
        </w:rPr>
      </w:pPr>
      <w:r w:rsidRPr="00FB1546">
        <w:rPr>
          <w:rFonts w:ascii="仿宋_GB2312" w:eastAsia="仿宋_GB2312" w:hAnsi="宋体" w:hint="eastAsia"/>
          <w:color w:val="000000"/>
          <w:sz w:val="24"/>
        </w:rPr>
        <w:t>11、</w:t>
      </w:r>
      <w:r w:rsidRPr="00FB1546">
        <w:rPr>
          <w:rFonts w:ascii="仿宋_GB2312" w:eastAsia="仿宋_GB2312" w:hAnsi="宋体" w:hint="eastAsia"/>
          <w:sz w:val="24"/>
        </w:rPr>
        <w:t>院方将不负责报价人准备报价文件和递交报价文件所发生的任何成本或费用。</w:t>
      </w:r>
    </w:p>
    <w:p w:rsidR="00393ECD" w:rsidRPr="00FB1546" w:rsidRDefault="00393ECD" w:rsidP="00393ECD">
      <w:pPr>
        <w:widowControl/>
        <w:tabs>
          <w:tab w:val="left" w:pos="720"/>
        </w:tabs>
        <w:autoSpaceDE w:val="0"/>
        <w:autoSpaceDN w:val="0"/>
        <w:spacing w:line="440" w:lineRule="atLeast"/>
        <w:ind w:firstLineChars="200" w:firstLine="480"/>
        <w:textAlignment w:val="bottom"/>
        <w:rPr>
          <w:rFonts w:ascii="仿宋_GB2312" w:eastAsia="仿宋_GB2312" w:hAnsi="宋体"/>
          <w:sz w:val="24"/>
        </w:rPr>
      </w:pPr>
      <w:r w:rsidRPr="00FB1546">
        <w:rPr>
          <w:rFonts w:ascii="仿宋_GB2312" w:eastAsia="仿宋_GB2312" w:hAnsi="宋体" w:hint="eastAsia"/>
          <w:sz w:val="24"/>
        </w:rPr>
        <w:t>12、索取了竞争性谈判文件，而不参加谈判的单位，请在递交报价文件截止前</w:t>
      </w:r>
      <w:r w:rsidRPr="00FB1546">
        <w:rPr>
          <w:rFonts w:ascii="仿宋_GB2312" w:eastAsia="仿宋_GB2312" w:hAnsi="宋体" w:hint="eastAsia"/>
          <w:sz w:val="24"/>
          <w:u w:val="single"/>
        </w:rPr>
        <w:t xml:space="preserve"> 1 </w:t>
      </w:r>
      <w:r w:rsidRPr="00FB1546">
        <w:rPr>
          <w:rFonts w:ascii="仿宋_GB2312" w:eastAsia="仿宋_GB2312" w:hAnsi="宋体" w:hint="eastAsia"/>
          <w:sz w:val="24"/>
        </w:rPr>
        <w:t>日以书面形式通知院方。</w:t>
      </w:r>
    </w:p>
    <w:p w:rsidR="00393ECD" w:rsidRPr="00FB1546" w:rsidRDefault="00393ECD" w:rsidP="00393ECD">
      <w:pPr>
        <w:widowControl/>
        <w:tabs>
          <w:tab w:val="left" w:pos="720"/>
        </w:tabs>
        <w:autoSpaceDE w:val="0"/>
        <w:autoSpaceDN w:val="0"/>
        <w:spacing w:line="440" w:lineRule="atLeast"/>
        <w:ind w:firstLineChars="200" w:firstLine="480"/>
        <w:textAlignment w:val="bottom"/>
        <w:rPr>
          <w:rFonts w:ascii="仿宋_GB2312" w:eastAsia="仿宋_GB2312" w:hAnsi="宋体"/>
          <w:sz w:val="24"/>
        </w:rPr>
      </w:pPr>
      <w:r w:rsidRPr="00FB1546">
        <w:rPr>
          <w:rFonts w:ascii="仿宋_GB2312" w:eastAsia="仿宋_GB2312" w:hAnsi="宋体" w:hint="eastAsia"/>
          <w:sz w:val="24"/>
        </w:rPr>
        <w:t>13、本公告产生的争议，应通过友好协商解决，协商不成的，争议应提交广州仲裁委员会按其仲裁规则在广州进行仲裁；</w:t>
      </w:r>
    </w:p>
    <w:p w:rsidR="00393ECD" w:rsidRPr="00FB1546" w:rsidRDefault="00393ECD" w:rsidP="00393ECD">
      <w:pPr>
        <w:widowControl/>
        <w:tabs>
          <w:tab w:val="left" w:pos="720"/>
        </w:tabs>
        <w:autoSpaceDE w:val="0"/>
        <w:autoSpaceDN w:val="0"/>
        <w:spacing w:line="440" w:lineRule="atLeast"/>
        <w:ind w:firstLineChars="200" w:firstLine="480"/>
        <w:textAlignment w:val="bottom"/>
        <w:rPr>
          <w:rFonts w:ascii="仿宋_GB2312" w:eastAsia="仿宋_GB2312" w:hAnsi="宋体"/>
          <w:sz w:val="24"/>
        </w:rPr>
      </w:pPr>
      <w:r w:rsidRPr="00FB1546">
        <w:rPr>
          <w:rFonts w:ascii="仿宋_GB2312" w:eastAsia="仿宋_GB2312" w:hAnsi="宋体" w:hint="eastAsia"/>
          <w:sz w:val="24"/>
        </w:rPr>
        <w:t>14、有关此次竞争性谈判公告之事宜， 可按下列地址以书面或传真的形式向院方查询（法定节假日除外）。</w:t>
      </w:r>
    </w:p>
    <w:p w:rsidR="00393ECD" w:rsidRPr="00FB1546" w:rsidRDefault="00393ECD" w:rsidP="00393ECD">
      <w:pPr>
        <w:widowControl/>
        <w:tabs>
          <w:tab w:val="left" w:pos="567"/>
        </w:tabs>
        <w:autoSpaceDE w:val="0"/>
        <w:autoSpaceDN w:val="0"/>
        <w:spacing w:line="440" w:lineRule="atLeast"/>
        <w:ind w:left="567" w:hanging="567"/>
        <w:textAlignment w:val="bottom"/>
        <w:rPr>
          <w:rFonts w:ascii="仿宋_GB2312" w:eastAsia="仿宋_GB2312" w:hAnsi="宋体"/>
          <w:sz w:val="24"/>
        </w:rPr>
      </w:pPr>
      <w:r w:rsidRPr="00FB1546">
        <w:rPr>
          <w:rFonts w:ascii="仿宋_GB2312" w:eastAsia="仿宋_GB2312" w:hAnsi="宋体" w:hint="eastAsia"/>
          <w:sz w:val="24"/>
        </w:rPr>
        <w:t xml:space="preserve">      </w:t>
      </w:r>
      <w:r>
        <w:rPr>
          <w:rFonts w:ascii="仿宋_GB2312" w:eastAsia="仿宋_GB2312" w:hAnsi="宋体" w:hint="eastAsia"/>
          <w:sz w:val="24"/>
        </w:rPr>
        <w:t xml:space="preserve">        </w:t>
      </w:r>
      <w:r w:rsidRPr="00FB1546">
        <w:rPr>
          <w:rFonts w:ascii="仿宋_GB2312" w:eastAsia="仿宋_GB2312" w:hAnsi="宋体" w:hint="eastAsia"/>
          <w:sz w:val="24"/>
        </w:rPr>
        <w:t xml:space="preserve">         南方医科大学中西医结合医院总务科</w:t>
      </w:r>
    </w:p>
    <w:p w:rsidR="00393ECD" w:rsidRPr="00FB1546" w:rsidRDefault="00393ECD" w:rsidP="00393ECD">
      <w:pPr>
        <w:spacing w:line="440" w:lineRule="atLeast"/>
        <w:ind w:leftChars="343" w:left="720" w:firstLineChars="800" w:firstLine="1920"/>
        <w:rPr>
          <w:rFonts w:ascii="仿宋_GB2312" w:eastAsia="仿宋_GB2312" w:hAnsi="宋体"/>
          <w:sz w:val="24"/>
        </w:rPr>
      </w:pPr>
      <w:r w:rsidRPr="00FB1546">
        <w:rPr>
          <w:rFonts w:ascii="仿宋_GB2312" w:eastAsia="仿宋_GB2312" w:hAnsi="宋体" w:hint="eastAsia"/>
          <w:sz w:val="24"/>
        </w:rPr>
        <w:t xml:space="preserve"> 地    址：广州市海珠区石榴岗路13号大院</w:t>
      </w:r>
    </w:p>
    <w:p w:rsidR="00393ECD" w:rsidRPr="00FB1546" w:rsidRDefault="00393ECD" w:rsidP="00393ECD">
      <w:pPr>
        <w:widowControl/>
        <w:tabs>
          <w:tab w:val="left" w:pos="567"/>
        </w:tabs>
        <w:autoSpaceDE w:val="0"/>
        <w:autoSpaceDN w:val="0"/>
        <w:spacing w:line="440" w:lineRule="atLeast"/>
        <w:ind w:left="567" w:hanging="567"/>
        <w:textAlignment w:val="bottom"/>
        <w:rPr>
          <w:rFonts w:ascii="仿宋_GB2312" w:eastAsia="仿宋_GB2312" w:hAnsi="宋体"/>
          <w:sz w:val="24"/>
        </w:rPr>
      </w:pPr>
      <w:r w:rsidRPr="00FB1546">
        <w:rPr>
          <w:rFonts w:ascii="仿宋_GB2312" w:eastAsia="仿宋_GB2312" w:hAnsi="宋体" w:hint="eastAsia"/>
          <w:sz w:val="24"/>
        </w:rPr>
        <w:t xml:space="preserve">       </w:t>
      </w:r>
      <w:r>
        <w:rPr>
          <w:rFonts w:ascii="仿宋_GB2312" w:eastAsia="仿宋_GB2312" w:hAnsi="宋体" w:hint="eastAsia"/>
          <w:sz w:val="24"/>
        </w:rPr>
        <w:t xml:space="preserve">              </w:t>
      </w:r>
      <w:r w:rsidRPr="00FB1546">
        <w:rPr>
          <w:rFonts w:ascii="仿宋_GB2312" w:eastAsia="仿宋_GB2312" w:hAnsi="宋体" w:hint="eastAsia"/>
          <w:sz w:val="24"/>
        </w:rPr>
        <w:t xml:space="preserve">  电    话： 61650072</w:t>
      </w:r>
    </w:p>
    <w:p w:rsidR="00393ECD" w:rsidRPr="00FB1546" w:rsidRDefault="00393ECD" w:rsidP="00393ECD">
      <w:pPr>
        <w:spacing w:line="440" w:lineRule="atLeast"/>
        <w:rPr>
          <w:rFonts w:ascii="仿宋_GB2312" w:eastAsia="仿宋_GB2312" w:hAnsi="宋体"/>
          <w:sz w:val="24"/>
        </w:rPr>
      </w:pPr>
      <w:r w:rsidRPr="00FB1546">
        <w:rPr>
          <w:rFonts w:ascii="仿宋_GB2312" w:eastAsia="仿宋_GB2312" w:hAnsi="宋体" w:hint="eastAsia"/>
          <w:sz w:val="24"/>
        </w:rPr>
        <w:t xml:space="preserve">  </w:t>
      </w:r>
      <w:r>
        <w:rPr>
          <w:rFonts w:ascii="仿宋_GB2312" w:eastAsia="仿宋_GB2312" w:hAnsi="宋体" w:hint="eastAsia"/>
          <w:sz w:val="24"/>
        </w:rPr>
        <w:t xml:space="preserve">              </w:t>
      </w:r>
      <w:r w:rsidRPr="00FB1546">
        <w:rPr>
          <w:rFonts w:ascii="仿宋_GB2312" w:eastAsia="仿宋_GB2312" w:hAnsi="宋体" w:hint="eastAsia"/>
          <w:sz w:val="24"/>
        </w:rPr>
        <w:t xml:space="preserve">       联系人：欧阳先生</w:t>
      </w:r>
    </w:p>
    <w:p w:rsidR="00393ECD" w:rsidRPr="00FB1546" w:rsidRDefault="00393ECD" w:rsidP="00393ECD">
      <w:pPr>
        <w:tabs>
          <w:tab w:val="left" w:pos="5453"/>
          <w:tab w:val="left" w:pos="6875"/>
        </w:tabs>
        <w:spacing w:line="440" w:lineRule="atLeast"/>
        <w:jc w:val="center"/>
        <w:rPr>
          <w:rFonts w:ascii="仿宋_GB2312" w:eastAsia="仿宋_GB2312"/>
          <w:sz w:val="24"/>
        </w:rPr>
      </w:pPr>
      <w:r w:rsidRPr="00FB1546">
        <w:rPr>
          <w:rFonts w:ascii="仿宋_GB2312" w:eastAsia="仿宋_GB2312" w:hint="eastAsia"/>
          <w:sz w:val="24"/>
        </w:rPr>
        <w:t xml:space="preserve">                                 南方医科大学中西医结合医院</w:t>
      </w:r>
    </w:p>
    <w:p w:rsidR="00622E80" w:rsidRPr="00393ECD" w:rsidRDefault="00393ECD" w:rsidP="00393ECD">
      <w:pPr>
        <w:spacing w:line="440" w:lineRule="atLeast"/>
      </w:pPr>
      <w:r w:rsidRPr="00FB1546">
        <w:rPr>
          <w:rFonts w:ascii="仿宋_GB2312" w:eastAsia="仿宋_GB2312" w:hint="eastAsia"/>
          <w:sz w:val="24"/>
        </w:rPr>
        <w:t xml:space="preserve">                               </w:t>
      </w:r>
      <w:r>
        <w:rPr>
          <w:rFonts w:ascii="仿宋_GB2312" w:eastAsia="仿宋_GB2312" w:hint="eastAsia"/>
          <w:sz w:val="24"/>
        </w:rPr>
        <w:t xml:space="preserve">         </w:t>
      </w:r>
      <w:r w:rsidRPr="00FB1546">
        <w:rPr>
          <w:rFonts w:ascii="仿宋_GB2312" w:eastAsia="仿宋_GB2312" w:hint="eastAsia"/>
          <w:sz w:val="24"/>
        </w:rPr>
        <w:t xml:space="preserve"> 二</w:t>
      </w:r>
      <w:r w:rsidRPr="00FB1546">
        <w:rPr>
          <w:rFonts w:ascii="宋体" w:hAnsi="宋体" w:cs="宋体" w:hint="eastAsia"/>
          <w:sz w:val="24"/>
        </w:rPr>
        <w:t>〇</w:t>
      </w:r>
      <w:r w:rsidRPr="00FB1546">
        <w:rPr>
          <w:rFonts w:ascii="仿宋_GB2312" w:eastAsia="仿宋_GB2312" w:hAnsi="仿宋_GB2312" w:cs="仿宋_GB2312" w:hint="eastAsia"/>
          <w:sz w:val="24"/>
        </w:rPr>
        <w:t>一八年</w:t>
      </w:r>
      <w:r w:rsidR="00DA3E2D">
        <w:rPr>
          <w:rFonts w:ascii="仿宋_GB2312" w:eastAsia="仿宋_GB2312" w:hAnsi="仿宋_GB2312" w:cs="仿宋_GB2312" w:hint="eastAsia"/>
          <w:sz w:val="24"/>
        </w:rPr>
        <w:t>三月二十一</w:t>
      </w:r>
      <w:r w:rsidRPr="00FB1546">
        <w:rPr>
          <w:rFonts w:ascii="仿宋_GB2312" w:eastAsia="仿宋_GB2312" w:hAnsi="仿宋_GB2312" w:cs="仿宋_GB2312" w:hint="eastAsia"/>
          <w:sz w:val="24"/>
        </w:rPr>
        <w:t>日</w:t>
      </w:r>
    </w:p>
    <w:sectPr w:rsidR="00622E80" w:rsidRPr="00393ECD" w:rsidSect="00F826A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E2B" w:rsidRDefault="00B35E2B" w:rsidP="002922EC">
      <w:r>
        <w:separator/>
      </w:r>
    </w:p>
  </w:endnote>
  <w:endnote w:type="continuationSeparator" w:id="0">
    <w:p w:rsidR="00B35E2B" w:rsidRDefault="00B35E2B" w:rsidP="002922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C1D" w:rsidRDefault="00505C1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C1D" w:rsidRDefault="00505C1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C1D" w:rsidRDefault="00505C1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E2B" w:rsidRDefault="00B35E2B" w:rsidP="002922EC">
      <w:r>
        <w:separator/>
      </w:r>
    </w:p>
  </w:footnote>
  <w:footnote w:type="continuationSeparator" w:id="0">
    <w:p w:rsidR="00B35E2B" w:rsidRDefault="00B35E2B" w:rsidP="002922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C1D" w:rsidRDefault="00505C1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2EC" w:rsidRDefault="002922EC" w:rsidP="00505C1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C1D" w:rsidRDefault="00505C1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80C80"/>
    <w:multiLevelType w:val="singleLevel"/>
    <w:tmpl w:val="5A080C80"/>
    <w:lvl w:ilvl="0">
      <w:start w:val="3"/>
      <w:numFmt w:val="decimal"/>
      <w:suff w:val="nothing"/>
      <w:lvlText w:val="（%1）"/>
      <w:lvlJc w:val="left"/>
    </w:lvl>
  </w:abstractNum>
  <w:abstractNum w:abstractNumId="1">
    <w:nsid w:val="5A0C3AAB"/>
    <w:multiLevelType w:val="singleLevel"/>
    <w:tmpl w:val="5A0C3AAB"/>
    <w:lvl w:ilvl="0">
      <w:start w:val="3"/>
      <w:numFmt w:val="decimal"/>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22EC"/>
    <w:rsid w:val="00091520"/>
    <w:rsid w:val="002922EC"/>
    <w:rsid w:val="00377715"/>
    <w:rsid w:val="00393ECD"/>
    <w:rsid w:val="004C7C6C"/>
    <w:rsid w:val="00505C1D"/>
    <w:rsid w:val="00622E80"/>
    <w:rsid w:val="00664597"/>
    <w:rsid w:val="00691415"/>
    <w:rsid w:val="00B35E2B"/>
    <w:rsid w:val="00C82CE4"/>
    <w:rsid w:val="00D41FDF"/>
    <w:rsid w:val="00DA3E2D"/>
    <w:rsid w:val="00DA603D"/>
    <w:rsid w:val="00F826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2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22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22EC"/>
    <w:rPr>
      <w:sz w:val="18"/>
      <w:szCs w:val="18"/>
    </w:rPr>
  </w:style>
  <w:style w:type="paragraph" w:styleId="a4">
    <w:name w:val="footer"/>
    <w:basedOn w:val="a"/>
    <w:link w:val="Char0"/>
    <w:uiPriority w:val="99"/>
    <w:semiHidden/>
    <w:unhideWhenUsed/>
    <w:rsid w:val="002922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22E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255</Words>
  <Characters>1456</Characters>
  <Application>Microsoft Office Word</Application>
  <DocSecurity>0</DocSecurity>
  <Lines>12</Lines>
  <Paragraphs>3</Paragraphs>
  <ScaleCrop>false</ScaleCrop>
  <Company>Sky123.Org</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欧阳帆</dc:creator>
  <cp:keywords/>
  <dc:description/>
  <cp:lastModifiedBy>欧阳帆</cp:lastModifiedBy>
  <cp:revision>7</cp:revision>
  <cp:lastPrinted>2018-03-21T08:41:00Z</cp:lastPrinted>
  <dcterms:created xsi:type="dcterms:W3CDTF">2017-12-27T03:56:00Z</dcterms:created>
  <dcterms:modified xsi:type="dcterms:W3CDTF">2018-03-22T03:32:00Z</dcterms:modified>
</cp:coreProperties>
</file>